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4549C9" w:rsidRPr="005D75CC" w:rsidRDefault="004549C9" w:rsidP="00B93798">
      <w:r>
        <w:t>«</w:t>
      </w:r>
      <w:r w:rsidR="00B93798">
        <w:t>16</w:t>
      </w:r>
      <w:r>
        <w:t>»</w:t>
      </w:r>
      <w:r w:rsidR="00B93798">
        <w:t xml:space="preserve"> декабря </w:t>
      </w:r>
      <w:r>
        <w:t>20</w:t>
      </w:r>
      <w:r w:rsidR="00076F55">
        <w:t>2</w:t>
      </w:r>
      <w:r w:rsidR="005B7A38">
        <w:t>1</w:t>
      </w:r>
      <w:r w:rsidRPr="005D75CC">
        <w:t xml:space="preserve"> г</w:t>
      </w:r>
      <w:r w:rsidR="00E24EDB">
        <w:t>ода</w:t>
      </w:r>
      <w:r w:rsidR="00B93798">
        <w:t xml:space="preserve"> </w:t>
      </w:r>
      <w:r w:rsidR="00B93798">
        <w:tab/>
      </w:r>
      <w:r w:rsidR="00B93798">
        <w:tab/>
      </w:r>
      <w:r w:rsidR="00B93798">
        <w:tab/>
      </w:r>
      <w:r w:rsidR="00B93798">
        <w:tab/>
      </w:r>
      <w:r w:rsidR="00B93798">
        <w:tab/>
      </w:r>
      <w:r w:rsidR="00B93798">
        <w:tab/>
      </w:r>
      <w:r w:rsidR="00B93798">
        <w:tab/>
        <w:t xml:space="preserve">    № 01.1.2/73</w:t>
      </w:r>
    </w:p>
    <w:p w:rsidR="004549C9" w:rsidRDefault="004549C9" w:rsidP="00A869CD">
      <w:pPr>
        <w:jc w:val="center"/>
        <w:rPr>
          <w:b/>
        </w:rPr>
      </w:pPr>
    </w:p>
    <w:p w:rsidR="0076381E" w:rsidRPr="0076381E" w:rsidRDefault="0076381E" w:rsidP="00A869CD">
      <w:pPr>
        <w:pStyle w:val="ConsPlusNormal"/>
        <w:jc w:val="center"/>
        <w:rPr>
          <w:b/>
          <w:szCs w:val="28"/>
        </w:rPr>
      </w:pPr>
      <w:r w:rsidRPr="0076381E">
        <w:rPr>
          <w:b/>
          <w:szCs w:val="28"/>
        </w:rPr>
        <w:t xml:space="preserve">Об утверждении </w:t>
      </w:r>
      <w:r w:rsidR="006A167C">
        <w:rPr>
          <w:b/>
          <w:szCs w:val="28"/>
        </w:rPr>
        <w:t>П</w:t>
      </w:r>
      <w:r w:rsidRPr="0076381E">
        <w:rPr>
          <w:b/>
          <w:szCs w:val="28"/>
        </w:rPr>
        <w:t xml:space="preserve">рограммы профилактики </w:t>
      </w:r>
      <w:r w:rsidR="00C272B2">
        <w:rPr>
          <w:b/>
          <w:szCs w:val="28"/>
        </w:rPr>
        <w:t>рисков причинения вреда (ущерба) охраняемых законом ценностям</w:t>
      </w:r>
      <w:r w:rsidR="00FA497A">
        <w:rPr>
          <w:b/>
          <w:szCs w:val="28"/>
        </w:rPr>
        <w:t xml:space="preserve"> </w:t>
      </w:r>
      <w:r w:rsidR="00AA68CD">
        <w:rPr>
          <w:b/>
          <w:szCs w:val="28"/>
        </w:rPr>
        <w:t xml:space="preserve">в рамках осуществления муниципального </w:t>
      </w:r>
      <w:r w:rsidR="0097088A">
        <w:rPr>
          <w:b/>
          <w:szCs w:val="28"/>
        </w:rPr>
        <w:t>лесного</w:t>
      </w:r>
      <w:r w:rsidR="00456FF2">
        <w:rPr>
          <w:b/>
          <w:szCs w:val="28"/>
        </w:rPr>
        <w:t xml:space="preserve"> </w:t>
      </w:r>
      <w:r w:rsidR="00AA68CD">
        <w:rPr>
          <w:b/>
          <w:szCs w:val="28"/>
        </w:rPr>
        <w:t>контроля</w:t>
      </w:r>
      <w:r w:rsidR="00FA5702">
        <w:rPr>
          <w:b/>
          <w:szCs w:val="28"/>
        </w:rPr>
        <w:t xml:space="preserve"> на территории муниципального образования «Город Курск»</w:t>
      </w:r>
      <w:r w:rsidR="005B7A38">
        <w:rPr>
          <w:b/>
          <w:szCs w:val="28"/>
        </w:rPr>
        <w:t xml:space="preserve"> на 2022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027D16" w:rsidP="00374F2F">
      <w:pPr>
        <w:autoSpaceDE w:val="0"/>
        <w:autoSpaceDN w:val="0"/>
        <w:adjustRightInd w:val="0"/>
        <w:ind w:firstLine="709"/>
      </w:pPr>
      <w:r w:rsidRPr="005B68DA">
        <w:t>В соответствии с</w:t>
      </w:r>
      <w:r>
        <w:t>о</w:t>
      </w:r>
      <w:r w:rsidRPr="005B68DA">
        <w:t xml:space="preserve"> стать</w:t>
      </w:r>
      <w:r>
        <w:t xml:space="preserve">ей </w:t>
      </w:r>
      <w:r w:rsidR="00C272B2">
        <w:t>44</w:t>
      </w:r>
      <w:r w:rsidR="0076381E" w:rsidRPr="005B68DA">
        <w:t xml:space="preserve"> Федерального закона от </w:t>
      </w:r>
      <w:r w:rsidR="00C272B2">
        <w:t>31.07.2020</w:t>
      </w:r>
      <w:r w:rsidR="0076381E" w:rsidRPr="005B68DA">
        <w:t xml:space="preserve">     </w:t>
      </w:r>
      <w:r>
        <w:t xml:space="preserve">                              </w:t>
      </w:r>
      <w:r w:rsidR="0076381E" w:rsidRPr="005B68DA">
        <w:t>№ 2</w:t>
      </w:r>
      <w:r w:rsidR="00C272B2">
        <w:t>48</w:t>
      </w:r>
      <w:r w:rsidR="0076381E" w:rsidRPr="005B68DA">
        <w:t>-ФЗ «О государственно</w:t>
      </w:r>
      <w:r w:rsidR="00C272B2">
        <w:t>м</w:t>
      </w:r>
      <w:r w:rsidR="0076381E" w:rsidRPr="005B68DA">
        <w:t xml:space="preserve"> контрол</w:t>
      </w:r>
      <w:r w:rsidR="00C272B2">
        <w:t>е</w:t>
      </w:r>
      <w:r w:rsidR="0076381E" w:rsidRPr="005B68DA">
        <w:t xml:space="preserve"> (надзор</w:t>
      </w:r>
      <w:r w:rsidR="00C272B2">
        <w:t>е</w:t>
      </w:r>
      <w:r w:rsidR="0076381E" w:rsidRPr="005B68DA">
        <w:t>)</w:t>
      </w:r>
      <w:r w:rsidR="00C272B2">
        <w:t xml:space="preserve"> и муниципальном контроле в Российской Федерации</w:t>
      </w:r>
      <w:r w:rsidR="0076381E" w:rsidRPr="005B68DA">
        <w:t>», постановлени</w:t>
      </w:r>
      <w:r>
        <w:t>ем</w:t>
      </w:r>
      <w:r w:rsidR="0076381E" w:rsidRPr="005B68DA">
        <w:t xml:space="preserve"> </w:t>
      </w:r>
      <w:r w:rsidR="00AD6F70" w:rsidRPr="00AD6F70">
        <w:t xml:space="preserve">Правительства РФ от 25.06.2021 </w:t>
      </w:r>
      <w:r w:rsidR="005B7A38">
        <w:t xml:space="preserve">             </w:t>
      </w:r>
      <w:r w:rsidR="00AD6F70">
        <w:t>№</w:t>
      </w:r>
      <w:r w:rsidR="00AD6F70" w:rsidRPr="00AD6F70">
        <w:t xml:space="preserve"> 990 </w:t>
      </w:r>
      <w:r w:rsidR="00AD6F70">
        <w:t>«</w:t>
      </w:r>
      <w:r w:rsidR="00AD6F70" w:rsidRPr="00AD6F70">
        <w:t>Об утверждении Правил разработки и утверждения контрольными (надзорными) органами программы профилактики рисков причинения вреда (ущерб</w:t>
      </w:r>
      <w:r w:rsidR="00AD6F70">
        <w:t>а) охраняемым законом ценностям</w:t>
      </w:r>
      <w:r w:rsidR="00AD6F70" w:rsidRPr="00FA497A">
        <w:t>»</w:t>
      </w:r>
      <w:r w:rsidR="0076381E" w:rsidRPr="00FA497A">
        <w:t xml:space="preserve">, </w:t>
      </w:r>
      <w:r w:rsidR="00CB6163" w:rsidRPr="00FA497A">
        <w:t>р</w:t>
      </w:r>
      <w:r w:rsidR="0076381E" w:rsidRPr="00FA497A">
        <w:t xml:space="preserve">ешением Курского городского Собрания от </w:t>
      </w:r>
      <w:r w:rsidR="004B68EB" w:rsidRPr="00FA497A">
        <w:t>10</w:t>
      </w:r>
      <w:r w:rsidR="00076F55" w:rsidRPr="00FA497A">
        <w:t>.</w:t>
      </w:r>
      <w:r w:rsidR="004B68EB" w:rsidRPr="00FA497A">
        <w:t>09</w:t>
      </w:r>
      <w:r w:rsidR="00076F55" w:rsidRPr="00FA497A">
        <w:t>.20</w:t>
      </w:r>
      <w:r w:rsidR="004B68EB" w:rsidRPr="00FA497A">
        <w:t>21</w:t>
      </w:r>
      <w:r w:rsidR="0076381E" w:rsidRPr="00FA497A">
        <w:t xml:space="preserve"> №</w:t>
      </w:r>
      <w:r w:rsidR="00CB6163" w:rsidRPr="00FA497A">
        <w:t xml:space="preserve"> </w:t>
      </w:r>
      <w:r w:rsidR="00076F55" w:rsidRPr="00FA497A">
        <w:t>1</w:t>
      </w:r>
      <w:r w:rsidR="004B68EB" w:rsidRPr="00FA497A">
        <w:t>86</w:t>
      </w:r>
      <w:r w:rsidR="00076F55" w:rsidRPr="00FA497A">
        <w:t>-6</w:t>
      </w:r>
      <w:r w:rsidR="0076381E" w:rsidRPr="00FA497A">
        <w:t>-РС «Об</w:t>
      </w:r>
      <w:r w:rsidR="00076F55" w:rsidRPr="00FA497A">
        <w:t xml:space="preserve"> утверждении Положения </w:t>
      </w:r>
      <w:r w:rsidR="00C56730" w:rsidRPr="00FA497A">
        <w:t xml:space="preserve">                                     </w:t>
      </w:r>
      <w:r w:rsidR="00076F55" w:rsidRPr="00FA497A">
        <w:t>об</w:t>
      </w:r>
      <w:r w:rsidR="0076381E" w:rsidRPr="00FA497A">
        <w:t xml:space="preserve"> управлении муниципального контроля города Курска»,</w:t>
      </w:r>
      <w:r w:rsidR="0076381E" w:rsidRPr="005B68DA">
        <w:t xml:space="preserve"> </w:t>
      </w:r>
    </w:p>
    <w:p w:rsidR="002E0720" w:rsidRPr="007B5172" w:rsidRDefault="002E0720" w:rsidP="002E0720">
      <w:pPr>
        <w:autoSpaceDE w:val="0"/>
        <w:autoSpaceDN w:val="0"/>
        <w:adjustRightInd w:val="0"/>
        <w:ind w:firstLine="851"/>
        <w:rPr>
          <w:b/>
          <w:bCs/>
        </w:rPr>
      </w:pPr>
      <w:r w:rsidRPr="007B5172">
        <w:rPr>
          <w:b/>
          <w:bCs/>
        </w:rPr>
        <w:t xml:space="preserve">п р и </w:t>
      </w:r>
      <w:proofErr w:type="gramStart"/>
      <w:r w:rsidRPr="007B5172">
        <w:rPr>
          <w:b/>
          <w:bCs/>
        </w:rPr>
        <w:t>к</w:t>
      </w:r>
      <w:proofErr w:type="gramEnd"/>
      <w:r w:rsidRPr="007B5172">
        <w:rPr>
          <w:b/>
          <w:bCs/>
        </w:rPr>
        <w:t xml:space="preserve"> а з ы в а ю:</w:t>
      </w:r>
    </w:p>
    <w:p w:rsidR="00374F2F" w:rsidRDefault="00374F2F" w:rsidP="00374F2F">
      <w:pPr>
        <w:autoSpaceDE w:val="0"/>
        <w:autoSpaceDN w:val="0"/>
        <w:adjustRightInd w:val="0"/>
        <w:ind w:firstLine="540"/>
        <w:rPr>
          <w:rFonts w:eastAsia="Times New Roman"/>
          <w:bCs/>
          <w:lang w:eastAsia="ru-RU"/>
        </w:rPr>
      </w:pPr>
    </w:p>
    <w:p w:rsidR="0076381E" w:rsidRDefault="00027D16" w:rsidP="0076381E">
      <w:pPr>
        <w:pStyle w:val="ConsPlusNormal"/>
        <w:numPr>
          <w:ilvl w:val="0"/>
          <w:numId w:val="2"/>
        </w:numPr>
        <w:adjustRightInd w:val="0"/>
        <w:jc w:val="both"/>
        <w:rPr>
          <w:szCs w:val="28"/>
        </w:rPr>
      </w:pPr>
      <w:r>
        <w:rPr>
          <w:szCs w:val="28"/>
        </w:rPr>
        <w:t>Утвердить П</w:t>
      </w:r>
      <w:r w:rsidR="0076381E" w:rsidRPr="00990DAD">
        <w:rPr>
          <w:szCs w:val="28"/>
        </w:rPr>
        <w:t xml:space="preserve">рограмму профилактики </w:t>
      </w:r>
      <w:r w:rsidR="00FA5702">
        <w:rPr>
          <w:szCs w:val="28"/>
        </w:rPr>
        <w:t>рисков причинения вреда (ущерба) охраняемых законом ценностям в рамках осуществления</w:t>
      </w:r>
      <w:r w:rsidR="0076381E" w:rsidRPr="00990DAD">
        <w:rPr>
          <w:szCs w:val="28"/>
        </w:rPr>
        <w:t xml:space="preserve"> муниципального </w:t>
      </w:r>
      <w:r w:rsidR="0097088A">
        <w:rPr>
          <w:szCs w:val="28"/>
        </w:rPr>
        <w:t>лесного</w:t>
      </w:r>
      <w:r w:rsidR="007F4642">
        <w:rPr>
          <w:szCs w:val="28"/>
        </w:rPr>
        <w:t xml:space="preserve"> </w:t>
      </w:r>
      <w:r w:rsidR="00397482">
        <w:rPr>
          <w:szCs w:val="28"/>
        </w:rPr>
        <w:t>контроля</w:t>
      </w:r>
      <w:r w:rsidR="004755C8">
        <w:rPr>
          <w:szCs w:val="28"/>
        </w:rPr>
        <w:t xml:space="preserve"> </w:t>
      </w:r>
      <w:r w:rsidR="0076381E" w:rsidRPr="00990DAD">
        <w:rPr>
          <w:szCs w:val="28"/>
        </w:rPr>
        <w:t>на территории муниципального образования «Город Курск» на 20</w:t>
      </w:r>
      <w:r w:rsidR="00076F55">
        <w:rPr>
          <w:szCs w:val="28"/>
        </w:rPr>
        <w:t>2</w:t>
      </w:r>
      <w:r w:rsidR="00FA5702">
        <w:rPr>
          <w:szCs w:val="28"/>
        </w:rPr>
        <w:t>2</w:t>
      </w:r>
      <w:r w:rsidR="0076381E" w:rsidRPr="00990DAD">
        <w:rPr>
          <w:szCs w:val="28"/>
        </w:rPr>
        <w:t xml:space="preserve"> год</w:t>
      </w:r>
      <w:r>
        <w:rPr>
          <w:szCs w:val="28"/>
        </w:rPr>
        <w:t>,</w:t>
      </w:r>
      <w:r w:rsidR="0076381E" w:rsidRPr="00990DAD">
        <w:rPr>
          <w:szCs w:val="28"/>
        </w:rPr>
        <w:t xml:space="preserve"> согласно приложению</w:t>
      </w:r>
      <w:r w:rsidR="00C56730">
        <w:rPr>
          <w:szCs w:val="28"/>
        </w:rPr>
        <w:t xml:space="preserve"> </w:t>
      </w:r>
      <w:r w:rsidR="0076381E" w:rsidRPr="00990DAD">
        <w:rPr>
          <w:szCs w:val="28"/>
        </w:rPr>
        <w:t>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sidR="00172910">
        <w:rPr>
          <w:szCs w:val="28"/>
        </w:rPr>
        <w:t>муниципального дорожного и торгового контроля</w:t>
      </w:r>
      <w:r>
        <w:rPr>
          <w:szCs w:val="28"/>
        </w:rPr>
        <w:t xml:space="preserve"> управления муниципального </w:t>
      </w:r>
      <w:r w:rsidR="0076381E" w:rsidRPr="00990DAD">
        <w:rPr>
          <w:szCs w:val="28"/>
        </w:rPr>
        <w:t xml:space="preserve">контроля </w:t>
      </w:r>
      <w:r>
        <w:rPr>
          <w:szCs w:val="28"/>
        </w:rPr>
        <w:t>гор</w:t>
      </w:r>
      <w:r w:rsidR="00513A06">
        <w:rPr>
          <w:szCs w:val="28"/>
        </w:rPr>
        <w:t>о</w:t>
      </w:r>
      <w:r>
        <w:rPr>
          <w:szCs w:val="28"/>
        </w:rPr>
        <w:t xml:space="preserve">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w:t>
      </w:r>
      <w:r w:rsidR="00027D16">
        <w:rPr>
          <w:szCs w:val="28"/>
        </w:rPr>
        <w:t>о</w:t>
      </w:r>
      <w:r w:rsidR="0076381E" w:rsidRPr="00990DAD">
        <w:rPr>
          <w:szCs w:val="28"/>
        </w:rPr>
        <w:t xml:space="preserve">фициальном сайте Администрации города Курска в информационно-телекоммуникационной сети </w:t>
      </w:r>
      <w:r w:rsidR="00172910">
        <w:rPr>
          <w:szCs w:val="28"/>
        </w:rPr>
        <w:t>«</w:t>
      </w:r>
      <w:r w:rsidR="0076381E" w:rsidRPr="00990DAD">
        <w:rPr>
          <w:szCs w:val="28"/>
        </w:rPr>
        <w:t>Интернет</w:t>
      </w:r>
      <w:r w:rsidR="00172910">
        <w:rPr>
          <w:szCs w:val="28"/>
        </w:rPr>
        <w:t>»</w:t>
      </w:r>
      <w:r w:rsidR="0076381E" w:rsidRPr="00990DAD">
        <w:rPr>
          <w:szCs w:val="28"/>
        </w:rPr>
        <w:t>.</w:t>
      </w:r>
    </w:p>
    <w:p w:rsidR="0076381E" w:rsidRPr="00990DAD" w:rsidRDefault="0076381E" w:rsidP="0076381E">
      <w:pPr>
        <w:pStyle w:val="ConsPlusNormal"/>
        <w:numPr>
          <w:ilvl w:val="0"/>
          <w:numId w:val="2"/>
        </w:numPr>
        <w:jc w:val="both"/>
        <w:rPr>
          <w:szCs w:val="28"/>
        </w:rPr>
      </w:pPr>
      <w:r w:rsidRPr="00990DAD">
        <w:rPr>
          <w:szCs w:val="28"/>
        </w:rPr>
        <w:t xml:space="preserve">Контроль за исполнением настоящего </w:t>
      </w:r>
      <w:r w:rsidR="00C065B5">
        <w:rPr>
          <w:szCs w:val="28"/>
        </w:rPr>
        <w:t>приказа оставляю за собой.</w:t>
      </w:r>
    </w:p>
    <w:p w:rsidR="00936733" w:rsidRDefault="00936733" w:rsidP="00316ACD"/>
    <w:p w:rsidR="00027D16" w:rsidRDefault="00027D16" w:rsidP="00316ACD"/>
    <w:p w:rsidR="00027D16" w:rsidRPr="00990DAD" w:rsidRDefault="00027D16" w:rsidP="00316ACD"/>
    <w:p w:rsidR="00B15BDA" w:rsidRPr="00CE5B85" w:rsidRDefault="00B15BDA" w:rsidP="00B15BDA">
      <w:r>
        <w:t>Н</w:t>
      </w:r>
      <w:r w:rsidRPr="00CE5B85">
        <w:t>ачальник</w:t>
      </w:r>
      <w:r>
        <w:t xml:space="preserve"> управления           </w:t>
      </w:r>
      <w:r>
        <w:tab/>
      </w:r>
      <w:r>
        <w:tab/>
      </w:r>
      <w:r>
        <w:tab/>
        <w:t xml:space="preserve">                                     О.Ф. </w:t>
      </w:r>
      <w:proofErr w:type="spellStart"/>
      <w:r>
        <w:t>Шашенков</w:t>
      </w:r>
      <w:proofErr w:type="spellEnd"/>
    </w:p>
    <w:p w:rsidR="0050074D" w:rsidRDefault="0050074D" w:rsidP="00316ACD"/>
    <w:p w:rsidR="006813ED" w:rsidRDefault="006813ED" w:rsidP="00316ACD">
      <w:pPr>
        <w:pStyle w:val="Style5"/>
        <w:widowControl/>
        <w:spacing w:line="240" w:lineRule="auto"/>
        <w:ind w:firstLine="0"/>
        <w:rPr>
          <w:rStyle w:val="FontStyle12"/>
          <w:sz w:val="18"/>
          <w:szCs w:val="18"/>
        </w:rPr>
      </w:pPr>
    </w:p>
    <w:p w:rsidR="0097088A" w:rsidRDefault="0097088A"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84680A" w:rsidRDefault="0084680A" w:rsidP="00316ACD">
      <w:pPr>
        <w:pStyle w:val="Style5"/>
        <w:widowControl/>
        <w:spacing w:line="240" w:lineRule="auto"/>
        <w:ind w:firstLine="0"/>
        <w:rPr>
          <w:rStyle w:val="FontStyle12"/>
          <w:sz w:val="18"/>
          <w:szCs w:val="18"/>
        </w:rPr>
      </w:pPr>
    </w:p>
    <w:p w:rsidR="002E0720" w:rsidRDefault="002E0720" w:rsidP="00316ACD">
      <w:pPr>
        <w:pStyle w:val="Style5"/>
        <w:widowControl/>
        <w:spacing w:line="240" w:lineRule="auto"/>
        <w:ind w:firstLine="0"/>
        <w:rPr>
          <w:rStyle w:val="FontStyle12"/>
          <w:sz w:val="18"/>
          <w:szCs w:val="18"/>
        </w:rPr>
      </w:pPr>
    </w:p>
    <w:p w:rsidR="002E0720" w:rsidRDefault="002E0720" w:rsidP="00316ACD">
      <w:pPr>
        <w:pStyle w:val="Style5"/>
        <w:widowControl/>
        <w:spacing w:line="240" w:lineRule="auto"/>
        <w:ind w:firstLine="0"/>
        <w:rPr>
          <w:rStyle w:val="FontStyle12"/>
          <w:sz w:val="18"/>
          <w:szCs w:val="18"/>
        </w:rPr>
      </w:pPr>
    </w:p>
    <w:p w:rsidR="00C56730" w:rsidRPr="0084680A" w:rsidRDefault="00C56730" w:rsidP="00C56730">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E03B6F" w:rsidRDefault="00C56730" w:rsidP="00C56730">
      <w:pPr>
        <w:pStyle w:val="ConsPlusNormal"/>
        <w:ind w:left="4820"/>
        <w:jc w:val="center"/>
        <w:rPr>
          <w:rStyle w:val="FontStyle12"/>
          <w:sz w:val="28"/>
          <w:szCs w:val="28"/>
        </w:rPr>
      </w:pPr>
      <w:r w:rsidRPr="0084680A">
        <w:rPr>
          <w:rStyle w:val="FontStyle12"/>
          <w:sz w:val="28"/>
          <w:szCs w:val="28"/>
        </w:rPr>
        <w:t xml:space="preserve">к </w:t>
      </w:r>
      <w:r w:rsidR="008D510D" w:rsidRPr="0084680A">
        <w:rPr>
          <w:rStyle w:val="FontStyle12"/>
          <w:sz w:val="28"/>
          <w:szCs w:val="28"/>
        </w:rPr>
        <w:t>п</w:t>
      </w:r>
      <w:r w:rsidRPr="0084680A">
        <w:rPr>
          <w:rStyle w:val="FontStyle12"/>
          <w:sz w:val="28"/>
          <w:szCs w:val="28"/>
        </w:rPr>
        <w:t xml:space="preserve">риказу управления муниципального контроля </w:t>
      </w:r>
    </w:p>
    <w:p w:rsidR="00C56730" w:rsidRPr="0084680A" w:rsidRDefault="00C56730" w:rsidP="00C56730">
      <w:pPr>
        <w:pStyle w:val="ConsPlusNormal"/>
        <w:ind w:left="4820"/>
        <w:jc w:val="center"/>
        <w:rPr>
          <w:rStyle w:val="FontStyle12"/>
          <w:sz w:val="28"/>
          <w:szCs w:val="28"/>
        </w:rPr>
      </w:pPr>
      <w:r w:rsidRPr="0084680A">
        <w:rPr>
          <w:rStyle w:val="FontStyle12"/>
          <w:sz w:val="28"/>
          <w:szCs w:val="28"/>
        </w:rPr>
        <w:t>города Курска</w:t>
      </w:r>
    </w:p>
    <w:p w:rsidR="00027D16" w:rsidRPr="0084680A" w:rsidRDefault="00C56730" w:rsidP="00C56730">
      <w:pPr>
        <w:pStyle w:val="Style5"/>
        <w:widowControl/>
        <w:spacing w:line="240" w:lineRule="auto"/>
        <w:ind w:left="4820" w:firstLine="0"/>
        <w:jc w:val="center"/>
        <w:rPr>
          <w:rStyle w:val="FontStyle12"/>
          <w:sz w:val="28"/>
          <w:szCs w:val="28"/>
        </w:rPr>
      </w:pPr>
      <w:r w:rsidRPr="0084680A">
        <w:rPr>
          <w:rStyle w:val="FontStyle12"/>
          <w:sz w:val="28"/>
          <w:szCs w:val="28"/>
        </w:rPr>
        <w:t>от «</w:t>
      </w:r>
      <w:r w:rsidR="00B93798">
        <w:rPr>
          <w:rStyle w:val="FontStyle12"/>
          <w:sz w:val="28"/>
          <w:szCs w:val="28"/>
        </w:rPr>
        <w:t>16</w:t>
      </w:r>
      <w:r w:rsidRPr="0084680A">
        <w:rPr>
          <w:rStyle w:val="FontStyle12"/>
          <w:sz w:val="28"/>
          <w:szCs w:val="28"/>
        </w:rPr>
        <w:t xml:space="preserve">» </w:t>
      </w:r>
      <w:r w:rsidR="00B93798">
        <w:rPr>
          <w:rStyle w:val="FontStyle12"/>
          <w:sz w:val="28"/>
          <w:szCs w:val="28"/>
        </w:rPr>
        <w:t>декабря</w:t>
      </w:r>
      <w:bookmarkStart w:id="0" w:name="_GoBack"/>
      <w:bookmarkEnd w:id="0"/>
      <w:r w:rsidRPr="0084680A">
        <w:rPr>
          <w:rStyle w:val="FontStyle12"/>
          <w:sz w:val="28"/>
          <w:szCs w:val="28"/>
        </w:rPr>
        <w:t xml:space="preserve"> 202</w:t>
      </w:r>
      <w:r w:rsidR="00E03B6F">
        <w:rPr>
          <w:rStyle w:val="FontStyle12"/>
          <w:sz w:val="28"/>
          <w:szCs w:val="28"/>
        </w:rPr>
        <w:t>1</w:t>
      </w:r>
      <w:r w:rsidR="00027D16" w:rsidRPr="0084680A">
        <w:rPr>
          <w:rStyle w:val="FontStyle12"/>
          <w:sz w:val="28"/>
          <w:szCs w:val="28"/>
        </w:rPr>
        <w:t xml:space="preserve"> года</w:t>
      </w:r>
    </w:p>
    <w:p w:rsidR="00C56730" w:rsidRPr="0084680A" w:rsidRDefault="00C56730" w:rsidP="00C56730">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00B93798">
        <w:rPr>
          <w:rStyle w:val="FontStyle12"/>
          <w:sz w:val="28"/>
          <w:szCs w:val="28"/>
        </w:rPr>
        <w:t>01.1.2/73</w:t>
      </w:r>
    </w:p>
    <w:p w:rsidR="008D510D" w:rsidRDefault="008D510D" w:rsidP="00397482">
      <w:pPr>
        <w:shd w:val="clear" w:color="auto" w:fill="FFFFFF"/>
        <w:tabs>
          <w:tab w:val="left" w:pos="9072"/>
        </w:tabs>
        <w:ind w:left="851" w:right="849"/>
        <w:jc w:val="center"/>
        <w:rPr>
          <w:b/>
          <w:bCs/>
        </w:rPr>
      </w:pPr>
    </w:p>
    <w:p w:rsidR="00E03B6F" w:rsidRDefault="00397482" w:rsidP="00E03B6F">
      <w:pPr>
        <w:pStyle w:val="ConsPlusNormal"/>
        <w:jc w:val="center"/>
        <w:rPr>
          <w:b/>
          <w:szCs w:val="28"/>
        </w:rPr>
      </w:pPr>
      <w:r w:rsidRPr="00E80CB7">
        <w:rPr>
          <w:b/>
          <w:bCs/>
        </w:rPr>
        <w:t xml:space="preserve">Программа </w:t>
      </w:r>
      <w:r w:rsidR="00E03B6F" w:rsidRPr="0076381E">
        <w:rPr>
          <w:b/>
          <w:szCs w:val="28"/>
        </w:rPr>
        <w:t xml:space="preserve">профилактики </w:t>
      </w:r>
      <w:r w:rsidR="00E03B6F">
        <w:rPr>
          <w:b/>
          <w:szCs w:val="28"/>
        </w:rPr>
        <w:t>рисков причинения вреда (ущерба) охраняемых законом ценностям в рамках осуществления муниципального</w:t>
      </w:r>
      <w:r w:rsidR="007F4642">
        <w:rPr>
          <w:b/>
          <w:szCs w:val="28"/>
        </w:rPr>
        <w:t xml:space="preserve"> </w:t>
      </w:r>
      <w:r w:rsidR="0097088A">
        <w:rPr>
          <w:b/>
          <w:szCs w:val="28"/>
        </w:rPr>
        <w:t>лесного</w:t>
      </w:r>
      <w:r w:rsidR="007F4642">
        <w:rPr>
          <w:b/>
          <w:szCs w:val="28"/>
        </w:rPr>
        <w:t xml:space="preserve"> </w:t>
      </w:r>
      <w:r w:rsidR="00E03B6F">
        <w:rPr>
          <w:b/>
          <w:szCs w:val="28"/>
        </w:rPr>
        <w:t>контроля</w:t>
      </w:r>
      <w:r w:rsidR="007C526D">
        <w:rPr>
          <w:b/>
          <w:szCs w:val="28"/>
        </w:rPr>
        <w:t xml:space="preserve"> </w:t>
      </w:r>
      <w:r w:rsidR="00E03B6F">
        <w:rPr>
          <w:b/>
          <w:szCs w:val="28"/>
        </w:rPr>
        <w:t>на территории</w:t>
      </w:r>
    </w:p>
    <w:p w:rsidR="00397482" w:rsidRPr="00E80CB7" w:rsidRDefault="00E03B6F" w:rsidP="00E03B6F">
      <w:pPr>
        <w:pStyle w:val="ConsPlusNormal"/>
        <w:jc w:val="center"/>
        <w:rPr>
          <w:b/>
          <w:bCs/>
        </w:rPr>
      </w:pPr>
      <w:r>
        <w:rPr>
          <w:b/>
          <w:szCs w:val="28"/>
        </w:rPr>
        <w:t xml:space="preserve"> муниципального образования «Город Курск» </w:t>
      </w:r>
      <w:r w:rsidR="00397482" w:rsidRPr="00E80CB7">
        <w:rPr>
          <w:b/>
          <w:bCs/>
        </w:rPr>
        <w:t>на 20</w:t>
      </w:r>
      <w:r w:rsidR="00076F55">
        <w:rPr>
          <w:b/>
          <w:bCs/>
        </w:rPr>
        <w:t>2</w:t>
      </w:r>
      <w:r>
        <w:rPr>
          <w:b/>
          <w:bCs/>
        </w:rPr>
        <w:t>2</w:t>
      </w:r>
      <w:r w:rsidR="001B0821">
        <w:rPr>
          <w:b/>
          <w:bCs/>
        </w:rPr>
        <w:t xml:space="preserve"> </w:t>
      </w:r>
      <w:r w:rsidR="00397482" w:rsidRPr="00E80CB7">
        <w:rPr>
          <w:b/>
          <w:bCs/>
        </w:rPr>
        <w:t xml:space="preserve">год </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C04990" w:rsidRDefault="00C04990" w:rsidP="00C04990">
      <w:pPr>
        <w:shd w:val="clear" w:color="auto" w:fill="FFFFFF"/>
        <w:rPr>
          <w:bCs/>
        </w:rPr>
      </w:pPr>
    </w:p>
    <w:p w:rsidR="00397482" w:rsidRPr="00C04990" w:rsidRDefault="00397482" w:rsidP="00C04990">
      <w:pPr>
        <w:shd w:val="clear" w:color="auto" w:fill="FFFFFF"/>
        <w:ind w:firstLine="708"/>
        <w:rPr>
          <w:bCs/>
        </w:rPr>
      </w:pPr>
      <w:r w:rsidRPr="00C04990">
        <w:rPr>
          <w:bCs/>
        </w:rPr>
        <w:t xml:space="preserve">Настоящая </w:t>
      </w:r>
      <w:r w:rsidR="00027D16">
        <w:t>П</w:t>
      </w:r>
      <w:r w:rsidR="00027D16" w:rsidRPr="00990DAD">
        <w:t>рограмм</w:t>
      </w:r>
      <w:r w:rsidR="008D510D">
        <w:t>а</w:t>
      </w:r>
      <w:r w:rsidR="00027D16" w:rsidRPr="00990DAD">
        <w:t xml:space="preserve"> </w:t>
      </w:r>
      <w:r w:rsidR="00E03B6F" w:rsidRPr="00E03B6F">
        <w:t xml:space="preserve">профилактики рисков причинения вреда (ущерба) охраняемых законом ценностям в рамках осуществления муниципального </w:t>
      </w:r>
      <w:r w:rsidR="0097088A">
        <w:t>лесного</w:t>
      </w:r>
      <w:r w:rsidR="007F4642">
        <w:t xml:space="preserve"> </w:t>
      </w:r>
      <w:r w:rsidR="00E03B6F" w:rsidRPr="00E03B6F">
        <w:t>контроля</w:t>
      </w:r>
      <w:r w:rsidR="007C526D">
        <w:t xml:space="preserve"> </w:t>
      </w:r>
      <w:r w:rsidR="00E03B6F" w:rsidRPr="00E03B6F">
        <w:t xml:space="preserve">на территории муниципального образования «Город Курск» </w:t>
      </w:r>
      <w:r w:rsidR="00027D16" w:rsidRPr="00990DAD">
        <w:t xml:space="preserve">(далее - Программа) </w:t>
      </w:r>
      <w:r w:rsidRPr="00C04990">
        <w:rPr>
          <w:bCs/>
        </w:rPr>
        <w:t>разработана в целях реализации стандарта комплексной профилактики рисков причинения вреда охраняемым законом ценностям.</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D37D3A" w:rsidRPr="00E80CB7" w:rsidRDefault="00544CE7" w:rsidP="00544CE7">
      <w:pPr>
        <w:shd w:val="clear" w:color="auto" w:fill="FFFFFF"/>
        <w:ind w:firstLine="708"/>
      </w:pPr>
      <w:r w:rsidRPr="00E80CB7">
        <w:t xml:space="preserve">2.1. </w:t>
      </w:r>
      <w:r w:rsidR="00D37D3A" w:rsidRPr="00E80CB7">
        <w:t>Одним из важных направлений деятельности органов местного самоуправления</w:t>
      </w:r>
      <w:r w:rsidR="007E610E">
        <w:t xml:space="preserve"> является </w:t>
      </w:r>
      <w:r w:rsidR="00602FD0">
        <w:t xml:space="preserve">организация и проведение на территории муниципального образования «Город Курск» проверок соблюдения </w:t>
      </w:r>
      <w:r w:rsidR="0097088A" w:rsidRPr="00743072">
        <w:t>юридическими лицами, индивидуальными предпринимателями</w:t>
      </w:r>
      <w:r w:rsidR="0097088A">
        <w:t xml:space="preserve"> и</w:t>
      </w:r>
      <w:r w:rsidR="0097088A" w:rsidRPr="003D0CAA">
        <w:t xml:space="preserve"> гражданами (далее – контролируемые лица) </w:t>
      </w:r>
      <w:r w:rsidR="0097088A">
        <w:rPr>
          <w:rFonts w:eastAsiaTheme="minorHAnsi"/>
          <w:lang w:eastAsia="en-US"/>
        </w:rPr>
        <w:t xml:space="preserve">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 в отношении лесных участков, находящихся в собственности </w:t>
      </w:r>
      <w:r w:rsidR="0097088A" w:rsidRPr="00743072">
        <w:t>муниципального образования «Город Курск»</w:t>
      </w:r>
      <w:r w:rsidR="0097088A">
        <w:t xml:space="preserve"> в области </w:t>
      </w:r>
      <w:r w:rsidR="0097088A">
        <w:rPr>
          <w:rFonts w:eastAsiaTheme="minorHAnsi"/>
          <w:lang w:eastAsia="en-US"/>
        </w:rPr>
        <w:t>использования, охраны, защиты, воспроизводства лесов и лесоразведения, в том числе в области семеноводства в отношении семян лесных растений</w:t>
      </w:r>
      <w:r w:rsidR="00477E39" w:rsidRPr="00E80CB7">
        <w:t>.</w:t>
      </w:r>
    </w:p>
    <w:p w:rsidR="00477E39" w:rsidRPr="00E80CB7" w:rsidRDefault="000E23CA" w:rsidP="00544CE7">
      <w:pPr>
        <w:shd w:val="clear" w:color="auto" w:fill="FFFFFF"/>
        <w:ind w:firstLine="708"/>
      </w:pPr>
      <w:r w:rsidRPr="00E80CB7">
        <w:t xml:space="preserve">2.2. </w:t>
      </w:r>
      <w:r w:rsidR="00216B27">
        <w:t>Подконтрольными с</w:t>
      </w:r>
      <w:r w:rsidRPr="00E80CB7">
        <w:t>убъект</w:t>
      </w:r>
      <w:r w:rsidR="00216B27">
        <w:t>ами</w:t>
      </w:r>
      <w:r w:rsidRPr="00E80CB7">
        <w:t>, в отношении которы</w:t>
      </w:r>
      <w:r w:rsidR="00F652F4">
        <w:t xml:space="preserve">х осуществляется муниципальный </w:t>
      </w:r>
      <w:r w:rsidR="0097088A">
        <w:t>лесной</w:t>
      </w:r>
      <w:r w:rsidR="00AE6B33">
        <w:t xml:space="preserve"> </w:t>
      </w:r>
      <w:r w:rsidRPr="00E80CB7">
        <w:t>контроль</w:t>
      </w:r>
      <w:r w:rsidR="00962BC0">
        <w:t xml:space="preserve"> </w:t>
      </w:r>
      <w:r w:rsidR="00DC7F21">
        <w:t>(далее – контролируемые лица)</w:t>
      </w:r>
      <w:r w:rsidRPr="00E80CB7">
        <w:t>:</w:t>
      </w:r>
    </w:p>
    <w:p w:rsidR="000E23CA" w:rsidRPr="00E80CB7" w:rsidRDefault="000E23CA" w:rsidP="00544CE7">
      <w:pPr>
        <w:shd w:val="clear" w:color="auto" w:fill="FFFFFF"/>
        <w:ind w:firstLine="708"/>
      </w:pPr>
      <w:r w:rsidRPr="00E80CB7">
        <w:t>юридические лица;</w:t>
      </w:r>
    </w:p>
    <w:p w:rsidR="000E23CA" w:rsidRDefault="00027D16" w:rsidP="00544CE7">
      <w:pPr>
        <w:shd w:val="clear" w:color="auto" w:fill="FFFFFF"/>
        <w:ind w:firstLine="708"/>
      </w:pPr>
      <w:r>
        <w:t>индивидуальные предпринимат</w:t>
      </w:r>
      <w:r w:rsidR="000461A8">
        <w:t>ели;</w:t>
      </w:r>
    </w:p>
    <w:p w:rsidR="000461A8" w:rsidRPr="00E80CB7" w:rsidRDefault="00C63DCE" w:rsidP="00544CE7">
      <w:pPr>
        <w:shd w:val="clear" w:color="auto" w:fill="FFFFFF"/>
        <w:ind w:firstLine="708"/>
      </w:pPr>
      <w:r>
        <w:t>физические лица.</w:t>
      </w:r>
    </w:p>
    <w:p w:rsidR="00216B27" w:rsidRDefault="00E80CB7" w:rsidP="00E80CB7">
      <w:pPr>
        <w:shd w:val="clear" w:color="auto" w:fill="FFFFFF"/>
        <w:tabs>
          <w:tab w:val="left" w:pos="1134"/>
          <w:tab w:val="left" w:pos="1276"/>
        </w:tabs>
        <w:ind w:firstLine="708"/>
      </w:pPr>
      <w:r>
        <w:t xml:space="preserve">2.3. </w:t>
      </w:r>
      <w:r w:rsidR="00E2017E">
        <w:t>Наиболее значимыми рисками для охраняемых законом ценностям</w:t>
      </w:r>
      <w:r w:rsidR="00DC7F21">
        <w:t xml:space="preserve"> является несоблюдение </w:t>
      </w:r>
      <w:r w:rsidR="00E32AF1">
        <w:t xml:space="preserve">контролируемыми лицами </w:t>
      </w:r>
      <w:r w:rsidR="00962BC0">
        <w:t>установленных обязательных требований.</w:t>
      </w:r>
    </w:p>
    <w:p w:rsidR="00271234" w:rsidRDefault="00F254B4" w:rsidP="00544CE7">
      <w:pPr>
        <w:shd w:val="clear" w:color="auto" w:fill="FFFFFF"/>
        <w:ind w:firstLine="708"/>
      </w:pPr>
      <w:r>
        <w:t xml:space="preserve">2.4. </w:t>
      </w:r>
      <w:r w:rsidR="0086643C">
        <w:t>Ожидаемыми тенденциями, которые могут оказать воздействие на состояние подконтрольной сферы в период реализации программы, является увеличение</w:t>
      </w:r>
      <w:r w:rsidR="00ED459C">
        <w:t xml:space="preserve"> доли законопослушных контролируемых лиц и уменьшение количества правонарушений.</w:t>
      </w:r>
    </w:p>
    <w:p w:rsidR="00ED459C" w:rsidRDefault="00ED459C" w:rsidP="00544CE7">
      <w:pPr>
        <w:shd w:val="clear" w:color="auto" w:fill="FFFFFF"/>
        <w:ind w:firstLine="708"/>
      </w:pPr>
      <w:r>
        <w:lastRenderedPageBreak/>
        <w:t>2.5. С учетом специфики контрольных фу</w:t>
      </w:r>
      <w:r w:rsidR="0021516F">
        <w:t>н</w:t>
      </w:r>
      <w:r>
        <w:t>кций, вариантами решения проблем</w:t>
      </w:r>
      <w:r w:rsidR="0021516F">
        <w:t>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w:t>
      </w:r>
      <w:r w:rsidR="00085F5E">
        <w:t xml:space="preserve"> понимания предмета контроля контролируемыми лицами.</w:t>
      </w:r>
    </w:p>
    <w:p w:rsidR="00AF61E6" w:rsidRDefault="00AF61E6" w:rsidP="00544CE7">
      <w:pPr>
        <w:shd w:val="clear" w:color="auto" w:fill="FFFFFF"/>
        <w:ind w:firstLine="708"/>
      </w:pPr>
      <w:r>
        <w:t>2.6. Данные о проведенных мероприятиях управлением в рамках осуществления муниципального</w:t>
      </w:r>
      <w:r w:rsidR="00AE6B33">
        <w:t xml:space="preserve"> </w:t>
      </w:r>
      <w:r w:rsidR="0097088A">
        <w:t>лесного</w:t>
      </w:r>
      <w:r>
        <w:t xml:space="preserve"> контроля за 2020 год и истекший период 2021 года.</w:t>
      </w:r>
    </w:p>
    <w:p w:rsidR="00D13175" w:rsidRDefault="00D13175" w:rsidP="00D13175">
      <w:pPr>
        <w:pStyle w:val="Style4"/>
        <w:widowControl/>
        <w:tabs>
          <w:tab w:val="left" w:pos="709"/>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Pr="00B40287">
        <w:rPr>
          <w:rFonts w:ascii="Times New Roman" w:hAnsi="Times New Roman" w:cs="Times New Roman"/>
          <w:color w:val="000000"/>
          <w:sz w:val="28"/>
          <w:szCs w:val="28"/>
        </w:rPr>
        <w:t xml:space="preserve">В соответствии со ст. 26.2 Федерального закона от 26.12.2008 № 294-ФЗ </w:t>
      </w:r>
      <w:r>
        <w:rPr>
          <w:rFonts w:ascii="Times New Roman" w:hAnsi="Times New Roman" w:cs="Times New Roman"/>
          <w:color w:val="000000"/>
          <w:sz w:val="28"/>
          <w:szCs w:val="28"/>
        </w:rPr>
        <w:t>«</w:t>
      </w:r>
      <w:r w:rsidRPr="00C011A9">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(далее – Федеральный закон от 26.12.2008 № 294-ФЗ), </w:t>
      </w:r>
      <w:r w:rsidRPr="00B40287">
        <w:rPr>
          <w:rFonts w:ascii="Times New Roman" w:hAnsi="Times New Roman" w:cs="Times New Roman"/>
          <w:color w:val="000000"/>
          <w:sz w:val="28"/>
          <w:szCs w:val="28"/>
        </w:rPr>
        <w:t>плановые проверки</w:t>
      </w:r>
      <w:r>
        <w:rPr>
          <w:rFonts w:ascii="Times New Roman" w:hAnsi="Times New Roman" w:cs="Times New Roman"/>
          <w:color w:val="000000"/>
          <w:sz w:val="28"/>
          <w:szCs w:val="28"/>
        </w:rPr>
        <w:t xml:space="preserve"> в 2020 году управлением</w:t>
      </w:r>
      <w:r w:rsidRPr="00B40287">
        <w:rPr>
          <w:rFonts w:ascii="Times New Roman" w:hAnsi="Times New Roman" w:cs="Times New Roman"/>
          <w:color w:val="000000"/>
          <w:sz w:val="28"/>
          <w:szCs w:val="28"/>
        </w:rPr>
        <w:t xml:space="preserve"> не проводились.</w:t>
      </w:r>
    </w:p>
    <w:p w:rsidR="008900DB" w:rsidRDefault="008900DB" w:rsidP="00CF2D54">
      <w:pPr>
        <w:pStyle w:val="ad"/>
        <w:tabs>
          <w:tab w:val="left" w:pos="993"/>
        </w:tabs>
        <w:ind w:left="0" w:firstLine="709"/>
      </w:pPr>
      <w:r>
        <w:t xml:space="preserve">На </w:t>
      </w:r>
      <w:r w:rsidR="00D13175">
        <w:t xml:space="preserve">2021 год в рамках </w:t>
      </w:r>
      <w:r w:rsidR="00D13175">
        <w:rPr>
          <w:color w:val="000000"/>
        </w:rPr>
        <w:t xml:space="preserve">осуществления </w:t>
      </w:r>
      <w:r w:rsidR="00D13175" w:rsidRPr="00D13175">
        <w:rPr>
          <w:color w:val="000000"/>
        </w:rPr>
        <w:t>муниципального</w:t>
      </w:r>
      <w:r>
        <w:rPr>
          <w:color w:val="000000"/>
        </w:rPr>
        <w:t xml:space="preserve"> </w:t>
      </w:r>
      <w:r w:rsidR="00BF45F1">
        <w:rPr>
          <w:color w:val="000000"/>
        </w:rPr>
        <w:t xml:space="preserve">лесного </w:t>
      </w:r>
      <w:r w:rsidR="00D13175" w:rsidRPr="00D13175">
        <w:t xml:space="preserve">контроля </w:t>
      </w:r>
      <w:r w:rsidR="00BF45F1">
        <w:t>проведена 1</w:t>
      </w:r>
      <w:r>
        <w:t xml:space="preserve"> планов</w:t>
      </w:r>
      <w:r w:rsidR="00BF45F1">
        <w:t>ая</w:t>
      </w:r>
      <w:r>
        <w:t xml:space="preserve"> выездн</w:t>
      </w:r>
      <w:r w:rsidR="00BF45F1">
        <w:t xml:space="preserve">ая </w:t>
      </w:r>
      <w:r>
        <w:t>проверк</w:t>
      </w:r>
      <w:r w:rsidR="00BF45F1">
        <w:t>а</w:t>
      </w:r>
      <w:r w:rsidR="00166DFC">
        <w:t>.</w:t>
      </w:r>
    </w:p>
    <w:p w:rsidR="00BC56EE" w:rsidRPr="00CF2D54" w:rsidRDefault="00EE42E8" w:rsidP="00CF2D54">
      <w:pPr>
        <w:pStyle w:val="ad"/>
        <w:tabs>
          <w:tab w:val="left" w:pos="993"/>
        </w:tabs>
        <w:ind w:left="0" w:firstLine="709"/>
        <w:rPr>
          <w:lang w:eastAsia="ru-RU"/>
        </w:rPr>
      </w:pPr>
      <w:r>
        <w:t xml:space="preserve">В 2020 году и за истекший период 2021 года </w:t>
      </w:r>
      <w:r w:rsidR="008B2F1B">
        <w:t>внеплановых выездных проверок</w:t>
      </w:r>
      <w:r>
        <w:t xml:space="preserve"> не проводилось</w:t>
      </w:r>
      <w:r w:rsidR="008B2F1B">
        <w:t>.</w:t>
      </w:r>
    </w:p>
    <w:p w:rsidR="00CF2D54" w:rsidRPr="00CF2D54" w:rsidRDefault="00CF2D54" w:rsidP="00CF2D54">
      <w:pPr>
        <w:pStyle w:val="af0"/>
        <w:shd w:val="clear" w:color="auto" w:fill="FFFFFF"/>
        <w:spacing w:before="0" w:beforeAutospacing="0" w:after="0" w:afterAutospacing="0"/>
        <w:ind w:firstLine="708"/>
        <w:jc w:val="both"/>
        <w:rPr>
          <w:color w:val="010101"/>
          <w:sz w:val="28"/>
          <w:szCs w:val="28"/>
        </w:rPr>
      </w:pPr>
      <w:r w:rsidRPr="00CF2D54">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w:t>
      </w:r>
      <w:r w:rsidR="00EE42E8">
        <w:rPr>
          <w:color w:val="010101"/>
          <w:sz w:val="28"/>
          <w:szCs w:val="28"/>
        </w:rPr>
        <w:t>лесного</w:t>
      </w:r>
      <w:r w:rsidR="008B2F1B">
        <w:rPr>
          <w:color w:val="010101"/>
          <w:sz w:val="28"/>
          <w:szCs w:val="28"/>
        </w:rPr>
        <w:t xml:space="preserve"> законодательства</w:t>
      </w:r>
      <w:r w:rsidRPr="00CF2D54">
        <w:rPr>
          <w:color w:val="010101"/>
          <w:sz w:val="28"/>
          <w:szCs w:val="28"/>
        </w:rPr>
        <w:t xml:space="preserve">, устранения причин, факторов и условий, способствующих указанным нарушениям, </w:t>
      </w:r>
      <w:r w:rsidR="00D92FAA">
        <w:rPr>
          <w:color w:val="010101"/>
          <w:sz w:val="28"/>
          <w:szCs w:val="28"/>
        </w:rPr>
        <w:t xml:space="preserve">в 2020 году </w:t>
      </w:r>
      <w:r w:rsidRPr="00CF2D54">
        <w:rPr>
          <w:color w:val="010101"/>
          <w:sz w:val="28"/>
          <w:szCs w:val="28"/>
        </w:rPr>
        <w:t>управлением осуществлялись мероприятия по профилактике т</w:t>
      </w:r>
      <w:r w:rsidR="00D92FAA">
        <w:rPr>
          <w:color w:val="010101"/>
          <w:sz w:val="28"/>
          <w:szCs w:val="28"/>
        </w:rPr>
        <w:t>аких нарушений в соответствии с утвержденной программой профилактики</w:t>
      </w:r>
      <w:r w:rsidRPr="00CF2D54">
        <w:rPr>
          <w:color w:val="010101"/>
          <w:sz w:val="28"/>
          <w:szCs w:val="28"/>
        </w:rPr>
        <w:t>.</w:t>
      </w:r>
    </w:p>
    <w:p w:rsidR="00EE42E8" w:rsidRPr="00446568" w:rsidRDefault="00EE42E8" w:rsidP="00EE42E8">
      <w:pPr>
        <w:pStyle w:val="ad"/>
        <w:ind w:left="0" w:firstLine="708"/>
      </w:pPr>
      <w:r w:rsidRPr="00446568">
        <w:t>В 2020 году были проведены совещания с лесопользователями:</w:t>
      </w:r>
      <w:r>
        <w:t xml:space="preserve"> </w:t>
      </w:r>
      <w:r w:rsidRPr="00446568">
        <w:t>16.04.2020 на тему: «Соблюдение противопожарной безопасности в пожароопасный период»;</w:t>
      </w:r>
      <w:r>
        <w:t xml:space="preserve"> </w:t>
      </w:r>
      <w:r w:rsidRPr="00446568">
        <w:t>25.05.2020 на тему: «Недопущение вырубки леса и ограничение доступа к прибрежной полосе»;</w:t>
      </w:r>
      <w:r>
        <w:t xml:space="preserve"> </w:t>
      </w:r>
      <w:r w:rsidRPr="00446568">
        <w:t>24.11.2020 на тему: «Использование участков городских лесов муниципального образования «Город Курск. Проект освоения лесов. Своевременное предоставление лесной декларации».</w:t>
      </w:r>
    </w:p>
    <w:p w:rsidR="00EE42E8" w:rsidRPr="00446568" w:rsidRDefault="00EE42E8" w:rsidP="00EE42E8">
      <w:pPr>
        <w:pStyle w:val="ad"/>
        <w:ind w:left="0" w:firstLine="708"/>
      </w:pPr>
      <w:r w:rsidRPr="00446568">
        <w:t>За истекший период 2021 года проведены выездные совещания с лесопользователями: 20.04.2021 на тему: «Соблюдение противопожарной безопасности в пожароопасный период»;</w:t>
      </w:r>
      <w:r>
        <w:t xml:space="preserve"> </w:t>
      </w:r>
      <w:r w:rsidRPr="00446568">
        <w:t>07.06.2021 тему: «Недопущение вырубки лесов».</w:t>
      </w:r>
    </w:p>
    <w:p w:rsidR="00BA0413" w:rsidRPr="00CD3661" w:rsidRDefault="00BA0413" w:rsidP="00BA0413">
      <w:pPr>
        <w:ind w:firstLine="708"/>
      </w:pPr>
      <w:r w:rsidRPr="00B94260">
        <w:t xml:space="preserve">На </w:t>
      </w:r>
      <w:r w:rsidRPr="00B94260">
        <w:rPr>
          <w:rStyle w:val="FontStyle15"/>
          <w:sz w:val="28"/>
          <w:szCs w:val="28"/>
        </w:rPr>
        <w:t xml:space="preserve">официальный сайт Администрации города Курска </w:t>
      </w:r>
      <w:r w:rsidRPr="00B94260">
        <w:t>(</w:t>
      </w:r>
      <w:hyperlink r:id="rId7" w:history="1">
        <w:r w:rsidRPr="00B94260">
          <w:rPr>
            <w:rStyle w:val="a6"/>
            <w:color w:val="auto"/>
            <w:u w:val="none"/>
            <w:lang w:val="en-US"/>
          </w:rPr>
          <w:t>http</w:t>
        </w:r>
        <w:r w:rsidRPr="00B94260">
          <w:rPr>
            <w:rStyle w:val="a6"/>
            <w:color w:val="auto"/>
            <w:u w:val="none"/>
          </w:rPr>
          <w:t>://</w:t>
        </w:r>
        <w:r w:rsidRPr="00B94260">
          <w:rPr>
            <w:rStyle w:val="a6"/>
            <w:color w:val="auto"/>
            <w:u w:val="none"/>
            <w:lang w:val="en-US"/>
          </w:rPr>
          <w:t>www</w:t>
        </w:r>
        <w:r w:rsidRPr="00B94260">
          <w:rPr>
            <w:rStyle w:val="a6"/>
            <w:color w:val="auto"/>
            <w:u w:val="none"/>
          </w:rPr>
          <w:t>.</w:t>
        </w:r>
        <w:r w:rsidRPr="00B94260">
          <w:rPr>
            <w:rStyle w:val="a6"/>
            <w:color w:val="auto"/>
            <w:u w:val="none"/>
            <w:lang w:val="en-US"/>
          </w:rPr>
          <w:t>kurskadmin</w:t>
        </w:r>
        <w:r w:rsidRPr="00B94260">
          <w:rPr>
            <w:rStyle w:val="a6"/>
            <w:color w:val="auto"/>
            <w:u w:val="none"/>
          </w:rPr>
          <w:t>.</w:t>
        </w:r>
        <w:r w:rsidRPr="00B94260">
          <w:rPr>
            <w:rStyle w:val="a6"/>
            <w:color w:val="auto"/>
            <w:u w:val="none"/>
            <w:lang w:val="en-US"/>
          </w:rPr>
          <w:t>ru</w:t>
        </w:r>
      </w:hyperlink>
      <w:r w:rsidRPr="00B94260">
        <w:t xml:space="preserve">) размещено обобщение практики осуществления муниципального контроля за 2020 год, </w:t>
      </w:r>
      <w:r w:rsidRPr="00B94260">
        <w:rPr>
          <w:rStyle w:val="FontStyle15"/>
          <w:sz w:val="28"/>
          <w:szCs w:val="28"/>
        </w:rPr>
        <w:t>руководство по соблюдению</w:t>
      </w:r>
      <w:r w:rsidRPr="00B94260">
        <w:t xml:space="preserve"> обязательных требований, </w:t>
      </w:r>
      <w:r w:rsidRPr="00B94260">
        <w:rPr>
          <w:rStyle w:val="FontStyle15"/>
          <w:sz w:val="28"/>
          <w:szCs w:val="28"/>
        </w:rPr>
        <w:t xml:space="preserve">размещен перечень </w:t>
      </w:r>
      <w:r w:rsidRPr="00B94260">
        <w:t xml:space="preserve">нормативных правовых актов, содержащих обязательные требования, соблюдение которых оценивается при проведении мероприятий по контролю </w:t>
      </w:r>
      <w:r w:rsidRPr="00CD3661">
        <w:t>при осуществлении муниципального контроля.</w:t>
      </w:r>
    </w:p>
    <w:p w:rsidR="001C0DAA" w:rsidRDefault="001C0DAA" w:rsidP="00085F5E">
      <w:pPr>
        <w:autoSpaceDE w:val="0"/>
        <w:autoSpaceDN w:val="0"/>
        <w:adjustRightInd w:val="0"/>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d"/>
        <w:numPr>
          <w:ilvl w:val="1"/>
          <w:numId w:val="2"/>
        </w:numPr>
        <w:shd w:val="clear" w:color="auto" w:fill="FFFFFF"/>
        <w:ind w:left="0" w:firstLine="709"/>
        <w:rPr>
          <w:color w:val="000000"/>
        </w:rPr>
      </w:pPr>
      <w:r w:rsidRPr="00DC4AD1">
        <w:rPr>
          <w:color w:val="000000"/>
        </w:rPr>
        <w:t xml:space="preserve">Профилактика </w:t>
      </w:r>
      <w:r w:rsidR="00085F5E">
        <w:rPr>
          <w:color w:val="000000"/>
        </w:rPr>
        <w:t>рисков причинения вреда (ущерба) охраняемым законом ценностям</w:t>
      </w:r>
      <w:r w:rsidRPr="00DC4AD1">
        <w:rPr>
          <w:color w:val="000000"/>
        </w:rPr>
        <w:t xml:space="preserve"> </w:t>
      </w:r>
      <w:r w:rsidR="00DC4AD1">
        <w:rPr>
          <w:color w:val="000000"/>
        </w:rPr>
        <w:t xml:space="preserve">- </w:t>
      </w:r>
      <w:r w:rsidR="00DC4AD1" w:rsidRPr="00DC4AD1">
        <w:rPr>
          <w:color w:val="000000"/>
        </w:rPr>
        <w:t>это</w:t>
      </w:r>
      <w:r w:rsidRPr="00DC4AD1">
        <w:rPr>
          <w:color w:val="000000"/>
        </w:rPr>
        <w:t xml:space="preserve"> системно организованная деятельность </w:t>
      </w:r>
      <w:r w:rsidR="00DC4AD1">
        <w:t xml:space="preserve">управления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2830BD" w:rsidRDefault="002830BD" w:rsidP="00DC4AD1">
      <w:pPr>
        <w:shd w:val="clear" w:color="auto" w:fill="FFFFFF"/>
        <w:ind w:firstLine="708"/>
        <w:rPr>
          <w:bCs/>
        </w:rPr>
      </w:pPr>
      <w:r>
        <w:rPr>
          <w:bCs/>
        </w:rPr>
        <w:lastRenderedPageBreak/>
        <w:t>предотвращению рисков причинения вреда охраняемым законом ценностям;</w:t>
      </w:r>
    </w:p>
    <w:p w:rsidR="00D3310F" w:rsidRPr="00DC4AD1" w:rsidRDefault="00D3310F" w:rsidP="00DC4AD1">
      <w:pPr>
        <w:shd w:val="clear" w:color="auto" w:fill="FFFFFF"/>
        <w:ind w:firstLine="708"/>
        <w:rPr>
          <w:bCs/>
        </w:rPr>
      </w:pPr>
      <w:r w:rsidRPr="00DC4AD1">
        <w:rPr>
          <w:bCs/>
        </w:rPr>
        <w:t>предупреждени</w:t>
      </w:r>
      <w:r w:rsidR="00A2602C">
        <w:rPr>
          <w:bCs/>
        </w:rPr>
        <w:t>ю</w:t>
      </w:r>
      <w:r w:rsidRPr="00DC4AD1">
        <w:rPr>
          <w:bCs/>
        </w:rPr>
        <w:t xml:space="preserve"> нарушений </w:t>
      </w:r>
      <w:r w:rsidR="00A84945">
        <w:rPr>
          <w:bCs/>
        </w:rPr>
        <w:t>контролируемыми лицами</w:t>
      </w:r>
      <w:r w:rsidRPr="00DC4AD1">
        <w:rPr>
          <w:bCs/>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D3310F" w:rsidRPr="00DC4AD1" w:rsidRDefault="00D3310F" w:rsidP="00DC4AD1">
      <w:pPr>
        <w:shd w:val="clear" w:color="auto" w:fill="FFFFFF"/>
        <w:ind w:firstLine="708"/>
        <w:rPr>
          <w:bCs/>
        </w:rPr>
      </w:pPr>
      <w:r w:rsidRPr="00DC4AD1">
        <w:rPr>
          <w:bCs/>
        </w:rPr>
        <w:t>мотиваци</w:t>
      </w:r>
      <w:r w:rsidR="00E827F3">
        <w:rPr>
          <w:bCs/>
        </w:rPr>
        <w:t>и</w:t>
      </w:r>
      <w:r w:rsidRPr="00DC4AD1">
        <w:rPr>
          <w:bCs/>
        </w:rPr>
        <w:t xml:space="preserve"> </w:t>
      </w:r>
      <w:r w:rsidR="00A84945">
        <w:rPr>
          <w:bCs/>
        </w:rPr>
        <w:t>контролируемых лиц</w:t>
      </w:r>
      <w:r w:rsidRPr="00DC4AD1">
        <w:rPr>
          <w:bCs/>
        </w:rPr>
        <w:t xml:space="preserve"> к добросовестному поведению и, как следствие, снижение административных и финансовых издержек </w:t>
      </w:r>
      <w:r w:rsidR="00A2602C">
        <w:rPr>
          <w:bCs/>
        </w:rPr>
        <w:t>контролируемых лиц</w:t>
      </w:r>
      <w:r w:rsidRPr="00DC4AD1">
        <w:rPr>
          <w:bCs/>
        </w:rPr>
        <w:t>;</w:t>
      </w:r>
    </w:p>
    <w:p w:rsidR="00D3310F" w:rsidRDefault="00D3310F" w:rsidP="00DC4AD1">
      <w:pPr>
        <w:shd w:val="clear" w:color="auto" w:fill="FFFFFF"/>
        <w:ind w:firstLine="708"/>
        <w:rPr>
          <w:bCs/>
        </w:rPr>
      </w:pPr>
      <w:r w:rsidRPr="00DC4AD1">
        <w:rPr>
          <w:bCs/>
        </w:rPr>
        <w:t>обеспечени</w:t>
      </w:r>
      <w:r w:rsidR="00E827F3">
        <w:rPr>
          <w:bCs/>
        </w:rPr>
        <w:t>ю</w:t>
      </w:r>
      <w:r w:rsidRPr="00DC4AD1">
        <w:rPr>
          <w:bCs/>
        </w:rPr>
        <w:t xml:space="preserve"> прозрачности контрольной деятельно</w:t>
      </w:r>
      <w:r w:rsidR="00A2602C">
        <w:rPr>
          <w:bCs/>
        </w:rPr>
        <w:t>сти и информационной открытости;</w:t>
      </w:r>
    </w:p>
    <w:p w:rsidR="00A2602C" w:rsidRDefault="00E827F3" w:rsidP="00DC4AD1">
      <w:pPr>
        <w:shd w:val="clear" w:color="auto" w:fill="FFFFFF"/>
        <w:ind w:firstLine="708"/>
        <w:rPr>
          <w:bCs/>
        </w:rPr>
      </w:pPr>
      <w:r>
        <w:rPr>
          <w:bCs/>
        </w:rPr>
        <w:t>информированию контролируемых лиц и иных заинтересованных лиц по вопросам соблюдения обязательных требований.</w:t>
      </w:r>
    </w:p>
    <w:p w:rsidR="006D7A24" w:rsidRDefault="006D7A24" w:rsidP="006D7A24">
      <w:pPr>
        <w:pStyle w:val="ad"/>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7D77EB" w:rsidRDefault="00C2389C" w:rsidP="006D7A24">
      <w:pPr>
        <w:shd w:val="clear" w:color="auto" w:fill="FFFFFF"/>
        <w:ind w:firstLine="708"/>
      </w:pPr>
      <w:r>
        <w:t>в</w:t>
      </w:r>
      <w:r w:rsidR="001A2530">
        <w:t>ыяв</w:t>
      </w:r>
      <w:r w:rsidR="00F058D0">
        <w:t>ление</w:t>
      </w:r>
      <w:r w:rsidR="001A2530">
        <w:t xml:space="preserve"> </w:t>
      </w:r>
      <w:r w:rsidR="00F058D0">
        <w:t>причин</w:t>
      </w:r>
      <w:r w:rsidR="001A2530">
        <w:t>, фактор</w:t>
      </w:r>
      <w:r w:rsidR="00F058D0">
        <w:t>ов</w:t>
      </w:r>
      <w:r w:rsidR="001A2530">
        <w:t xml:space="preserve"> и услови</w:t>
      </w:r>
      <w:r w:rsidR="00F058D0">
        <w:t>й, способствующих</w:t>
      </w:r>
      <w:r w:rsidR="001A2530">
        <w:t xml:space="preserve"> причинению вреда охраняемым законам ценностям и нарушению обязательных требований, определени</w:t>
      </w:r>
      <w:r w:rsidR="00F058D0">
        <w:t>е</w:t>
      </w:r>
      <w:r>
        <w:t xml:space="preserve"> способов устранения или снижения рисков их возникновения;</w:t>
      </w:r>
    </w:p>
    <w:p w:rsidR="00C2389C" w:rsidRDefault="00F058D0" w:rsidP="006D7A24">
      <w:pPr>
        <w:shd w:val="clear" w:color="auto" w:fill="FFFFFF"/>
        <w:ind w:firstLine="708"/>
      </w:pPr>
      <w:r>
        <w:t>устранение</w:t>
      </w:r>
      <w:r w:rsidR="00C2389C">
        <w:t xml:space="preserve"> причин, фактор</w:t>
      </w:r>
      <w:r>
        <w:t>ов</w:t>
      </w:r>
      <w:r w:rsidR="00C2389C">
        <w:t xml:space="preserve"> и услови</w:t>
      </w:r>
      <w:r>
        <w:t>й, способст</w:t>
      </w:r>
      <w:r w:rsidR="00621FEA">
        <w:t>в</w:t>
      </w:r>
      <w:r>
        <w:t>ующих возмо</w:t>
      </w:r>
      <w:r w:rsidR="00621FEA">
        <w:t>ж</w:t>
      </w:r>
      <w:r>
        <w:t>ному причинению вреда охраняемым законом ценностям и нарушению обязательных требований</w:t>
      </w:r>
      <w:r w:rsidR="0046467B">
        <w:t>;</w:t>
      </w:r>
    </w:p>
    <w:p w:rsidR="0046467B" w:rsidRDefault="0046467B" w:rsidP="006D7A24">
      <w:pPr>
        <w:shd w:val="clear" w:color="auto" w:fill="FFFFFF"/>
        <w:ind w:firstLine="708"/>
      </w:pPr>
      <w:r>
        <w:t>установление и оценка зависимости видов, форм и интенсивности</w:t>
      </w:r>
      <w:r w:rsidR="00EC64F6">
        <w:t xml:space="preserve"> профилактических мероприятий от особенностей конкретных контроли</w:t>
      </w:r>
      <w:r w:rsidR="009A1C73">
        <w:t>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9A1C73" w:rsidRDefault="00D806FC" w:rsidP="006D7A24">
      <w:pPr>
        <w:shd w:val="clear" w:color="auto" w:fill="FFFFFF"/>
        <w:ind w:firstLine="708"/>
      </w:pPr>
      <w:r>
        <w:t xml:space="preserve">сбор данных об объектах </w:t>
      </w:r>
      <w:r w:rsidR="009A6F25">
        <w:t>контроля и контролируемых лицах для организации профилактической работы;</w:t>
      </w:r>
    </w:p>
    <w:p w:rsidR="009A6F25" w:rsidRDefault="009A6F25" w:rsidP="006D7A24">
      <w:pPr>
        <w:shd w:val="clear" w:color="auto" w:fill="FFFFFF"/>
        <w:ind w:firstLine="708"/>
      </w:pPr>
      <w:r>
        <w:t>повышение квалификации должностных лиц управления муниципального контроля, осуществляющих контрольные мероприятия;</w:t>
      </w:r>
    </w:p>
    <w:p w:rsidR="009A6F25" w:rsidRDefault="001C2B72" w:rsidP="006D7A24">
      <w:pPr>
        <w:shd w:val="clear" w:color="auto" w:fill="FFFFFF"/>
        <w:ind w:firstLine="708"/>
        <w:rPr>
          <w:rFonts w:eastAsiaTheme="minorHAnsi"/>
        </w:rPr>
      </w:pPr>
      <w:r>
        <w:t xml:space="preserve">создание системы консультирования контролируемых лиц, в том числе с использованием средств </w:t>
      </w:r>
      <w:r w:rsidR="00A25F44">
        <w:rPr>
          <w:rFonts w:eastAsiaTheme="minorHAnsi"/>
        </w:rPr>
        <w:t>информационно-телекоммуникационной сети «Интернет»;</w:t>
      </w:r>
    </w:p>
    <w:p w:rsidR="00A25F44" w:rsidRDefault="009513D5" w:rsidP="006D7A24">
      <w:pPr>
        <w:shd w:val="clear" w:color="auto" w:fill="FFFFFF"/>
        <w:ind w:firstLine="708"/>
      </w:pPr>
      <w:r>
        <w:rPr>
          <w:rFonts w:eastAsiaTheme="minorHAnsi"/>
        </w:rPr>
        <w:t>информирование контролируемых лиц о видах правонарушений, рекомендаций по их недопущению и устранению.</w:t>
      </w:r>
    </w:p>
    <w:p w:rsidR="009010FC" w:rsidRDefault="009010FC" w:rsidP="006D7A24">
      <w:pPr>
        <w:shd w:val="clear" w:color="auto" w:fill="FFFFFF"/>
        <w:ind w:firstLine="708"/>
      </w:pPr>
    </w:p>
    <w:p w:rsidR="00F4549B" w:rsidRDefault="00753033" w:rsidP="00753033">
      <w:pPr>
        <w:pStyle w:val="ad"/>
        <w:numPr>
          <w:ilvl w:val="0"/>
          <w:numId w:val="2"/>
        </w:numPr>
        <w:shd w:val="clear" w:color="auto" w:fill="FFFFFF"/>
        <w:ind w:firstLine="0"/>
        <w:jc w:val="center"/>
        <w:rPr>
          <w:b/>
          <w:bCs/>
        </w:rPr>
      </w:pPr>
      <w:r>
        <w:rPr>
          <w:b/>
          <w:bCs/>
        </w:rPr>
        <w:t>Перечень профил</w:t>
      </w:r>
      <w:r w:rsidR="00F4549B" w:rsidRPr="00DA0E64">
        <w:rPr>
          <w:b/>
          <w:bCs/>
        </w:rPr>
        <w:t>актических мероприятий</w:t>
      </w:r>
      <w:r>
        <w:rPr>
          <w:b/>
          <w:bCs/>
        </w:rPr>
        <w:t xml:space="preserve"> и сроки их проведения</w:t>
      </w:r>
    </w:p>
    <w:p w:rsidR="00DA0E64" w:rsidRPr="00DA0E64" w:rsidRDefault="00DA0E64" w:rsidP="00DA0E64">
      <w:pPr>
        <w:shd w:val="clear" w:color="auto" w:fill="FFFFFF"/>
        <w:jc w:val="center"/>
        <w:rPr>
          <w:b/>
          <w:bCs/>
        </w:rPr>
      </w:pPr>
    </w:p>
    <w:p w:rsidR="00FE7070" w:rsidRPr="00DE2E96" w:rsidRDefault="00F4549B" w:rsidP="00A57079">
      <w:pPr>
        <w:pStyle w:val="ad"/>
        <w:numPr>
          <w:ilvl w:val="1"/>
          <w:numId w:val="2"/>
        </w:numPr>
        <w:shd w:val="clear" w:color="auto" w:fill="FFFFFF"/>
        <w:ind w:left="0" w:firstLine="709"/>
        <w:rPr>
          <w:bCs/>
        </w:rPr>
      </w:pPr>
      <w:r>
        <w:rPr>
          <w:bCs/>
        </w:rPr>
        <w:t>У</w:t>
      </w:r>
      <w:r w:rsidR="00C678D7">
        <w:rPr>
          <w:bCs/>
        </w:rPr>
        <w:t xml:space="preserve">правление </w:t>
      </w:r>
      <w:r>
        <w:rPr>
          <w:bCs/>
        </w:rPr>
        <w:t xml:space="preserve">в рамках осуществления муниципального </w:t>
      </w:r>
      <w:r w:rsidR="00EE42E8">
        <w:rPr>
          <w:bCs/>
        </w:rPr>
        <w:t>лесного</w:t>
      </w:r>
      <w:r w:rsidR="00551602">
        <w:rPr>
          <w:bCs/>
        </w:rPr>
        <w:t xml:space="preserve"> </w:t>
      </w:r>
      <w:r>
        <w:rPr>
          <w:bCs/>
        </w:rPr>
        <w:t>контроля</w:t>
      </w:r>
      <w:r w:rsidR="00FE7070">
        <w:rPr>
          <w:bCs/>
        </w:rPr>
        <w:t xml:space="preserve"> </w:t>
      </w:r>
      <w:r w:rsidR="00FE7070" w:rsidRPr="00DE2E96">
        <w:t>проводит следующие виды профилактических мероприятий</w:t>
      </w:r>
      <w:r w:rsidR="0012294B">
        <w:t>, утвержденный положением о виде муниципального контроля</w:t>
      </w:r>
      <w:r w:rsidR="00FE7070" w:rsidRPr="00DE2E96">
        <w:t>:</w:t>
      </w:r>
    </w:p>
    <w:p w:rsidR="00FE7070" w:rsidRDefault="00FE7070" w:rsidP="00A57079">
      <w:pPr>
        <w:pStyle w:val="ConsPlusNormal"/>
        <w:numPr>
          <w:ilvl w:val="0"/>
          <w:numId w:val="7"/>
        </w:numPr>
        <w:autoSpaceDE/>
        <w:autoSpaceDN/>
        <w:ind w:left="0" w:firstLine="709"/>
        <w:jc w:val="both"/>
      </w:pPr>
      <w:r>
        <w:t>информирование;</w:t>
      </w:r>
    </w:p>
    <w:p w:rsidR="00DE2E96" w:rsidRPr="006229DC" w:rsidRDefault="00DE2E96" w:rsidP="00A57079">
      <w:pPr>
        <w:pStyle w:val="ConsPlusNormal"/>
        <w:ind w:firstLine="709"/>
        <w:jc w:val="both"/>
      </w:pPr>
      <w:r w:rsidRPr="006229DC">
        <w:t xml:space="preserve">Информирование контролируемых и иных заинтересованных лиц </w:t>
      </w:r>
      <w:r>
        <w:t>п</w:t>
      </w:r>
      <w:r w:rsidRPr="006229DC">
        <w:t>о вопросам соблюдения обязательных треб</w:t>
      </w:r>
      <w:r>
        <w:t>ований осуществляется:</w:t>
      </w:r>
    </w:p>
    <w:p w:rsidR="00A57079" w:rsidRDefault="00DE2E96" w:rsidP="00A57079">
      <w:pPr>
        <w:autoSpaceDE w:val="0"/>
        <w:autoSpaceDN w:val="0"/>
        <w:adjustRightInd w:val="0"/>
        <w:ind w:firstLine="709"/>
      </w:pPr>
      <w:r w:rsidRPr="009F074C">
        <w:t>посредством размещения сведений на официальном сайте, в средствах массовой информации, через личные</w:t>
      </w:r>
      <w:r w:rsidRPr="003F7E44">
        <w:t xml:space="preserve"> кабинеты контролируемых лиц в государственных информационных системах (при их наличии)</w:t>
      </w:r>
      <w:r>
        <w:t>;</w:t>
      </w:r>
    </w:p>
    <w:p w:rsidR="00A57079" w:rsidRDefault="00DE2E96" w:rsidP="00A57079">
      <w:pPr>
        <w:autoSpaceDE w:val="0"/>
        <w:autoSpaceDN w:val="0"/>
        <w:adjustRightInd w:val="0"/>
        <w:ind w:firstLine="709"/>
      </w:pPr>
      <w:r>
        <w:t xml:space="preserve">при личном обращении к должностным лицам управления, </w:t>
      </w:r>
      <w:r w:rsidRPr="0034409A">
        <w:t>осуществляющим муниципальный контроль;</w:t>
      </w:r>
    </w:p>
    <w:p w:rsidR="00A57079" w:rsidRDefault="00DE2E96" w:rsidP="00A57079">
      <w:pPr>
        <w:autoSpaceDE w:val="0"/>
        <w:autoSpaceDN w:val="0"/>
        <w:adjustRightInd w:val="0"/>
        <w:ind w:firstLine="709"/>
      </w:pPr>
      <w:r>
        <w:rPr>
          <w:rFonts w:eastAsiaTheme="minorHAnsi"/>
          <w:lang w:eastAsia="en-US"/>
        </w:rPr>
        <w:lastRenderedPageBreak/>
        <w:t>из информационных материалов, размещенных на информационных стендах в месте нахождения управления.</w:t>
      </w:r>
    </w:p>
    <w:p w:rsidR="00A57079" w:rsidRDefault="00DE2E96" w:rsidP="00A57079">
      <w:pPr>
        <w:autoSpaceDE w:val="0"/>
        <w:autoSpaceDN w:val="0"/>
        <w:adjustRightInd w:val="0"/>
        <w:ind w:firstLine="709"/>
        <w:rPr>
          <w:rFonts w:eastAsiaTheme="minorHAnsi"/>
          <w:lang w:eastAsia="en-US"/>
        </w:rPr>
      </w:pPr>
      <w:r>
        <w:rPr>
          <w:rFonts w:eastAsiaTheme="minorHAnsi"/>
          <w:lang w:eastAsia="en-US"/>
        </w:rPr>
        <w:t>График работы управления, график личного приема заявителей размещается на официальном сайте.</w:t>
      </w:r>
    </w:p>
    <w:p w:rsidR="00DE2E96" w:rsidRDefault="00A57079" w:rsidP="00A57079">
      <w:pPr>
        <w:autoSpaceDE w:val="0"/>
        <w:autoSpaceDN w:val="0"/>
        <w:adjustRightInd w:val="0"/>
        <w:ind w:firstLine="709"/>
      </w:pPr>
      <w:r>
        <w:t xml:space="preserve">Управлением </w:t>
      </w:r>
      <w:r w:rsidR="00DE2E96" w:rsidRPr="003D0CAA">
        <w:t>размеща</w:t>
      </w:r>
      <w:r>
        <w:t>ется</w:t>
      </w:r>
      <w:r w:rsidR="00DE2E96" w:rsidRPr="003D0CAA">
        <w:t xml:space="preserve"> и поддержива</w:t>
      </w:r>
      <w:r>
        <w:t>ется</w:t>
      </w:r>
      <w:r w:rsidR="00DE2E96" w:rsidRPr="003D0CAA">
        <w:t xml:space="preserve"> в актуальном состоянии на официальном сайте в сети «Интернет» </w:t>
      </w:r>
      <w:r w:rsidR="00DE2E96">
        <w:t xml:space="preserve">следующие </w:t>
      </w:r>
      <w:r w:rsidR="00DE2E96" w:rsidRPr="003D0CAA">
        <w:t>сведения</w:t>
      </w:r>
      <w:r w:rsidR="00DE2E96">
        <w:t>:</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тексты нормативных правовых актов, регулирующих осуществление муниципального контроля;</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E2E96" w:rsidRPr="0012294B" w:rsidRDefault="00B93798" w:rsidP="0012294B">
      <w:pPr>
        <w:tabs>
          <w:tab w:val="left" w:pos="1134"/>
        </w:tabs>
        <w:autoSpaceDE w:val="0"/>
        <w:autoSpaceDN w:val="0"/>
        <w:adjustRightInd w:val="0"/>
        <w:ind w:firstLine="709"/>
        <w:rPr>
          <w:rFonts w:eastAsiaTheme="minorHAnsi"/>
          <w:lang w:eastAsia="en-US"/>
        </w:rPr>
      </w:pPr>
      <w:hyperlink r:id="rId8" w:history="1">
        <w:r w:rsidR="00DE2E96" w:rsidRPr="0012294B">
          <w:rPr>
            <w:rFonts w:eastAsiaTheme="minorHAnsi"/>
            <w:lang w:eastAsia="en-US"/>
          </w:rPr>
          <w:t>перечень</w:t>
        </w:r>
      </w:hyperlink>
      <w:r w:rsidR="00DE2E96" w:rsidRPr="0012294B">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 xml:space="preserve">руководства по соблюдению обязательных требований, разработанные и утвержденные в соответствии с Федеральным </w:t>
      </w:r>
      <w:hyperlink r:id="rId9" w:history="1">
        <w:r w:rsidRPr="0012294B">
          <w:rPr>
            <w:rFonts w:eastAsiaTheme="minorHAnsi"/>
            <w:lang w:eastAsia="en-US"/>
          </w:rPr>
          <w:t>законом</w:t>
        </w:r>
      </w:hyperlink>
      <w:r w:rsidRPr="0012294B">
        <w:rPr>
          <w:rFonts w:eastAsiaTheme="minorHAnsi"/>
          <w:lang w:eastAsia="en-US"/>
        </w:rPr>
        <w:t xml:space="preserve"> от 31.07.2020 № 247-ФЗ «Об обязательных требованиях в Российской Федерации»;</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4B6F84">
        <w:rPr>
          <w:rFonts w:eastAsiaTheme="minorHAnsi"/>
          <w:lang w:eastAsia="en-US"/>
        </w:rPr>
        <w:t xml:space="preserve">перечень объектов контроля, учитываемых в рамках формирования </w:t>
      </w:r>
      <w:r w:rsidRPr="00B24D68">
        <w:rPr>
          <w:rFonts w:eastAsiaTheme="minorHAnsi"/>
          <w:lang w:eastAsia="en-US"/>
        </w:rPr>
        <w:t>ежегодного плана контрольных мероприятий, с указанием категории риска;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программу профилактики рисков причинения вреда и план проведения плановых контрольных мероприятий контрольным органом;</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исчерпывающий перечень сведений, которые могут запрашиваться контрольным органом у контролируемого лица;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сведения о способах получения консультаций по вопросам соблюдения обязательных требований;</w:t>
      </w:r>
    </w:p>
    <w:p w:rsidR="00A57079"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доклады о муниципальном контроле;</w:t>
      </w:r>
    </w:p>
    <w:p w:rsidR="00DE2E96"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510E89" w:rsidRPr="0012294B" w:rsidRDefault="00510E89" w:rsidP="0012294B">
      <w:pPr>
        <w:tabs>
          <w:tab w:val="left" w:pos="1134"/>
        </w:tabs>
        <w:autoSpaceDE w:val="0"/>
        <w:autoSpaceDN w:val="0"/>
        <w:adjustRightInd w:val="0"/>
        <w:ind w:firstLine="709"/>
        <w:rPr>
          <w:rFonts w:eastAsiaTheme="minorHAnsi"/>
          <w:lang w:eastAsia="en-US"/>
        </w:rPr>
      </w:pPr>
      <w:r>
        <w:rPr>
          <w:rFonts w:eastAsiaTheme="minorHAnsi"/>
          <w:lang w:eastAsia="en-US"/>
        </w:rPr>
        <w:t>Информирование осуществляется по мере необходимости.</w:t>
      </w:r>
    </w:p>
    <w:p w:rsidR="0012294B" w:rsidRDefault="00FE7070" w:rsidP="00C73465">
      <w:pPr>
        <w:pStyle w:val="ConsPlusNormal"/>
        <w:numPr>
          <w:ilvl w:val="0"/>
          <w:numId w:val="7"/>
        </w:numPr>
        <w:autoSpaceDE/>
        <w:autoSpaceDN/>
        <w:ind w:left="0" w:firstLine="709"/>
        <w:jc w:val="both"/>
      </w:pPr>
      <w:r w:rsidRPr="00C24A41">
        <w:t>объявление предостережения;</w:t>
      </w:r>
    </w:p>
    <w:p w:rsidR="0012294B" w:rsidRDefault="002E720B" w:rsidP="00C73465">
      <w:pPr>
        <w:tabs>
          <w:tab w:val="left" w:pos="1134"/>
        </w:tabs>
        <w:ind w:firstLine="709"/>
      </w:pPr>
      <w:r>
        <w:t>Управление, являясь к</w:t>
      </w:r>
      <w:r w:rsidR="0012294B" w:rsidRPr="003D0CAA">
        <w:t>онтрольны</w:t>
      </w:r>
      <w:r>
        <w:t>м</w:t>
      </w:r>
      <w:r w:rsidR="0012294B" w:rsidRPr="003D0CAA">
        <w:t xml:space="preserve"> орган</w:t>
      </w:r>
      <w:r>
        <w:t>ом</w:t>
      </w:r>
      <w:r w:rsidR="0012294B" w:rsidRPr="003D0CAA">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12294B" w:rsidRPr="00DE7C14">
        <w:t>соблюдения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Объявление предостережения </w:t>
      </w:r>
      <w:r>
        <w:rPr>
          <w:rFonts w:eastAsiaTheme="minorHAnsi"/>
          <w:lang w:eastAsia="en-US"/>
        </w:rPr>
        <w:t>осуществляется по мере необходимости.</w:t>
      </w:r>
    </w:p>
    <w:p w:rsidR="00FE7070" w:rsidRDefault="00FE7070" w:rsidP="00C73465">
      <w:pPr>
        <w:pStyle w:val="ConsPlusNormal"/>
        <w:numPr>
          <w:ilvl w:val="0"/>
          <w:numId w:val="7"/>
        </w:numPr>
        <w:autoSpaceDE/>
        <w:autoSpaceDN/>
        <w:ind w:left="0" w:firstLine="709"/>
        <w:jc w:val="both"/>
      </w:pPr>
      <w:r>
        <w:t>консультирование;</w:t>
      </w:r>
    </w:p>
    <w:p w:rsidR="00FE7070" w:rsidRPr="009F074C" w:rsidRDefault="00FE7070" w:rsidP="00C73465">
      <w:pPr>
        <w:pStyle w:val="ConsPlusNormal"/>
        <w:ind w:firstLine="709"/>
        <w:jc w:val="both"/>
      </w:pPr>
      <w:r w:rsidRPr="009F074C">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7070" w:rsidRPr="009F074C" w:rsidRDefault="00FE7070" w:rsidP="0029131B">
      <w:pPr>
        <w:pStyle w:val="ConsPlusNormal"/>
        <w:tabs>
          <w:tab w:val="left" w:pos="1134"/>
        </w:tabs>
        <w:ind w:firstLine="709"/>
        <w:jc w:val="both"/>
      </w:pPr>
      <w:r w:rsidRPr="009F074C">
        <w:lastRenderedPageBreak/>
        <w:t>порядка проведения контрольных мероприятий;</w:t>
      </w:r>
    </w:p>
    <w:p w:rsidR="00FE7070" w:rsidRPr="009F074C" w:rsidRDefault="00FE7070" w:rsidP="0029131B">
      <w:pPr>
        <w:pStyle w:val="ConsPlusNormal"/>
        <w:tabs>
          <w:tab w:val="left" w:pos="1134"/>
        </w:tabs>
        <w:ind w:firstLine="709"/>
        <w:jc w:val="both"/>
      </w:pPr>
      <w:r w:rsidRPr="009F074C">
        <w:t>периодичности проведения контрольных мероприятий;</w:t>
      </w:r>
    </w:p>
    <w:p w:rsidR="00FE7070" w:rsidRPr="009F074C" w:rsidRDefault="00FE7070" w:rsidP="0029131B">
      <w:pPr>
        <w:pStyle w:val="ConsPlusNormal"/>
        <w:tabs>
          <w:tab w:val="left" w:pos="1134"/>
        </w:tabs>
        <w:ind w:firstLine="709"/>
        <w:jc w:val="both"/>
      </w:pPr>
      <w:r w:rsidRPr="009F074C">
        <w:t>порядка принятия решений по итогам контрольных мероприятий;</w:t>
      </w:r>
    </w:p>
    <w:p w:rsidR="00FE7070" w:rsidRPr="009F074C" w:rsidRDefault="00FE7070" w:rsidP="0029131B">
      <w:pPr>
        <w:pStyle w:val="ConsPlusNormal"/>
        <w:tabs>
          <w:tab w:val="left" w:pos="1134"/>
        </w:tabs>
        <w:ind w:firstLine="709"/>
        <w:jc w:val="both"/>
      </w:pPr>
      <w:r w:rsidRPr="009F074C">
        <w:t xml:space="preserve">порядка обжалования решений </w:t>
      </w:r>
      <w:r>
        <w:t>к</w:t>
      </w:r>
      <w:r w:rsidRPr="009F074C">
        <w:t>онтрольного органа.</w:t>
      </w:r>
    </w:p>
    <w:p w:rsidR="00FE7070" w:rsidRPr="009F074C" w:rsidRDefault="002E720B" w:rsidP="00C73465">
      <w:pPr>
        <w:pStyle w:val="ad"/>
        <w:tabs>
          <w:tab w:val="left" w:pos="1134"/>
        </w:tabs>
        <w:ind w:left="0" w:firstLine="709"/>
      </w:pPr>
      <w:r>
        <w:t>Должностные лица управления</w:t>
      </w:r>
      <w:r w:rsidR="00FE7070" w:rsidRPr="009F074C">
        <w:t xml:space="preserve"> осуществляют консультирование контролируемых лиц и их представителей:</w:t>
      </w:r>
    </w:p>
    <w:p w:rsidR="00FE7070" w:rsidRPr="009F074C" w:rsidRDefault="00FE7070" w:rsidP="00C73465">
      <w:pPr>
        <w:pStyle w:val="ConsPlusNormal"/>
        <w:ind w:firstLine="709"/>
        <w:jc w:val="both"/>
      </w:pPr>
      <w:r w:rsidRPr="009F074C">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7070" w:rsidRPr="009F074C" w:rsidRDefault="00FE7070" w:rsidP="00C73465">
      <w:pPr>
        <w:pStyle w:val="ConsPlusNormal"/>
        <w:ind w:firstLine="709"/>
        <w:jc w:val="both"/>
      </w:pPr>
      <w:r w:rsidRPr="009F074C">
        <w:t xml:space="preserve">посредством размещения на официальном сайте письменного разъяснения по </w:t>
      </w:r>
      <w:r w:rsidRPr="00DB020A">
        <w:t>однотипным обращениям (более 10 однотипных обращений) контролируемых лиц и их представителей,</w:t>
      </w:r>
      <w:r w:rsidRPr="009F074C">
        <w:t xml:space="preserve"> подписанного уполномоченным до</w:t>
      </w:r>
      <w:r>
        <w:t>лжностным лицом к</w:t>
      </w:r>
      <w:r w:rsidRPr="009F074C">
        <w:t>онтрольного органа.</w:t>
      </w:r>
    </w:p>
    <w:p w:rsidR="00FE7070" w:rsidRPr="003F7E44" w:rsidRDefault="00FE7070" w:rsidP="00C73465">
      <w:pPr>
        <w:pStyle w:val="ConsPlusNormal"/>
        <w:ind w:firstLine="709"/>
        <w:jc w:val="both"/>
      </w:pPr>
      <w:r w:rsidRPr="009F074C">
        <w:t>Письменное консультирование контролируемых</w:t>
      </w:r>
      <w:r w:rsidRPr="003F7E44">
        <w:t xml:space="preserve"> лиц и их представителей осуществляется по следующим вопросам:</w:t>
      </w:r>
    </w:p>
    <w:p w:rsidR="00FE7070" w:rsidRPr="009F074C" w:rsidRDefault="00FE7070" w:rsidP="00C73465">
      <w:pPr>
        <w:pStyle w:val="ConsPlusNormal"/>
        <w:ind w:firstLine="709"/>
        <w:jc w:val="both"/>
      </w:pPr>
      <w:r>
        <w:t>порядок обжалования решений к</w:t>
      </w:r>
      <w:r w:rsidRPr="009F074C">
        <w:t>онтрольного органа;</w:t>
      </w:r>
    </w:p>
    <w:p w:rsidR="00FE7070" w:rsidRDefault="00FE7070" w:rsidP="00C73465">
      <w:pPr>
        <w:pStyle w:val="ConsPlusNormal"/>
        <w:ind w:firstLine="709"/>
        <w:jc w:val="both"/>
      </w:pPr>
      <w:r>
        <w:t xml:space="preserve">разъяснение норм </w:t>
      </w:r>
      <w:r w:rsidR="00227A9F">
        <w:t xml:space="preserve">действующего </w:t>
      </w:r>
      <w:r>
        <w:t>законодательства для предотвращения нарушения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Консультирование </w:t>
      </w:r>
      <w:r>
        <w:rPr>
          <w:rFonts w:eastAsiaTheme="minorHAnsi"/>
          <w:lang w:eastAsia="en-US"/>
        </w:rPr>
        <w:t>осуществляется по мере необходимости.</w:t>
      </w:r>
    </w:p>
    <w:p w:rsidR="00FE7070" w:rsidRPr="00210309" w:rsidRDefault="002E720B" w:rsidP="00C73465">
      <w:pPr>
        <w:pStyle w:val="ConsPlusNormal"/>
        <w:numPr>
          <w:ilvl w:val="0"/>
          <w:numId w:val="7"/>
        </w:numPr>
        <w:autoSpaceDE/>
        <w:autoSpaceDN/>
        <w:ind w:left="0" w:firstLine="709"/>
        <w:jc w:val="both"/>
      </w:pPr>
      <w:r>
        <w:t>профилактический визит.</w:t>
      </w:r>
    </w:p>
    <w:p w:rsidR="00FE7070" w:rsidRPr="001375E7" w:rsidRDefault="00FE7070" w:rsidP="00C73465">
      <w:pPr>
        <w:pStyle w:val="ConsPlusNormal"/>
        <w:ind w:firstLine="709"/>
        <w:jc w:val="both"/>
      </w:pPr>
      <w:r w:rsidRPr="00B41B46">
        <w:rPr>
          <w:color w:val="000000"/>
          <w:szCs w:val="28"/>
          <w:lang w:bidi="ru-RU"/>
        </w:rPr>
        <w:t xml:space="preserve">Профилактический визит проводится </w:t>
      </w:r>
      <w:r w:rsidR="00210309">
        <w:rPr>
          <w:color w:val="000000"/>
          <w:szCs w:val="28"/>
          <w:lang w:bidi="ru-RU"/>
        </w:rPr>
        <w:t>должностным лицом управления</w:t>
      </w:r>
      <w:r w:rsidRPr="00B41B46">
        <w:rPr>
          <w:color w:val="000000"/>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Pr>
          <w:color w:val="000000"/>
          <w:szCs w:val="28"/>
          <w:lang w:bidi="ru-RU"/>
        </w:rPr>
        <w:t xml:space="preserve"> </w:t>
      </w:r>
    </w:p>
    <w:p w:rsidR="00FE7070" w:rsidRPr="00B41B46" w:rsidRDefault="00FE7070" w:rsidP="00C73465">
      <w:pPr>
        <w:pStyle w:val="ConsPlusNormal"/>
        <w:ind w:firstLine="709"/>
        <w:jc w:val="both"/>
        <w:rPr>
          <w:color w:val="000000"/>
          <w:szCs w:val="28"/>
          <w:lang w:bidi="ru-RU"/>
        </w:rPr>
      </w:pPr>
      <w:r w:rsidRPr="00B41B46">
        <w:rPr>
          <w:color w:val="000000"/>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7070" w:rsidRPr="0061765C" w:rsidRDefault="00FE7070" w:rsidP="00C73465">
      <w:pPr>
        <w:pStyle w:val="ad"/>
        <w:tabs>
          <w:tab w:val="left" w:pos="1134"/>
        </w:tabs>
        <w:ind w:left="0" w:firstLine="709"/>
      </w:pPr>
      <w:r>
        <w:t>Должностное лицо контрольного органа</w:t>
      </w:r>
      <w:r w:rsidRPr="0061765C">
        <w:t xml:space="preserve"> проводит обязательный профилактический визит в отношении:</w:t>
      </w:r>
    </w:p>
    <w:p w:rsidR="00FE7070" w:rsidRPr="0061765C" w:rsidRDefault="00FE7070" w:rsidP="00C73465">
      <w:pPr>
        <w:ind w:firstLine="709"/>
      </w:pPr>
      <w:r w:rsidRPr="0061765C">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E7070" w:rsidRPr="0061765C" w:rsidRDefault="00FE7070" w:rsidP="00C73465">
      <w:pPr>
        <w:ind w:firstLine="709"/>
        <w:rPr>
          <w:shd w:val="clear" w:color="auto" w:fill="F1C100"/>
        </w:rPr>
      </w:pPr>
      <w:r w:rsidRPr="0061765C">
        <w:t xml:space="preserve">объектов контроля, отнесенных к категориям </w:t>
      </w:r>
      <w:r>
        <w:t>высок</w:t>
      </w:r>
      <w:r w:rsidRPr="0061765C">
        <w:t>ого риска, в срок не позднее одного года со дня принятия решения об отнесении объекта контроля к указанной категории.</w:t>
      </w:r>
    </w:p>
    <w:p w:rsidR="00FE7070" w:rsidRPr="00127B8F" w:rsidRDefault="00FE7070" w:rsidP="00C73465">
      <w:pPr>
        <w:pStyle w:val="ConsPlusNormal"/>
        <w:ind w:firstLine="709"/>
        <w:jc w:val="both"/>
      </w:pPr>
      <w:r w:rsidRPr="00127B8F">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73465" w:rsidRDefault="0025699C" w:rsidP="00C73465">
      <w:pPr>
        <w:shd w:val="clear" w:color="auto" w:fill="FFFFFF"/>
        <w:ind w:firstLine="709"/>
        <w:rPr>
          <w:rFonts w:eastAsiaTheme="minorHAnsi"/>
          <w:lang w:eastAsia="en-US"/>
        </w:rPr>
      </w:pPr>
      <w:r>
        <w:rPr>
          <w:rFonts w:eastAsiaTheme="minorHAnsi"/>
          <w:lang w:eastAsia="en-US"/>
        </w:rPr>
        <w:t xml:space="preserve">Профилактический визит осуществляется по мере необходимости, либо в </w:t>
      </w:r>
      <w:r w:rsidR="00C73465">
        <w:rPr>
          <w:rFonts w:eastAsiaTheme="minorHAnsi"/>
          <w:lang w:eastAsia="en-US"/>
        </w:rPr>
        <w:t>сроки, установленные положением о виде муниципального контроля.</w:t>
      </w:r>
    </w:p>
    <w:p w:rsidR="00B83C76" w:rsidRPr="00227A9F" w:rsidRDefault="00C73465" w:rsidP="00C73465">
      <w:pPr>
        <w:shd w:val="clear" w:color="auto" w:fill="FFFFFF"/>
        <w:ind w:firstLine="709"/>
        <w:rPr>
          <w:bCs/>
        </w:rPr>
      </w:pPr>
      <w:r w:rsidRPr="00227A9F">
        <w:rPr>
          <w:rFonts w:eastAsiaTheme="minorHAnsi"/>
          <w:lang w:eastAsia="en-US"/>
        </w:rPr>
        <w:t xml:space="preserve"> </w:t>
      </w:r>
    </w:p>
    <w:p w:rsidR="00DA0E64" w:rsidRDefault="00B860CC" w:rsidP="00B31DB2">
      <w:pPr>
        <w:pStyle w:val="ad"/>
        <w:numPr>
          <w:ilvl w:val="0"/>
          <w:numId w:val="2"/>
        </w:numPr>
        <w:shd w:val="clear" w:color="auto" w:fill="FFFFFF"/>
        <w:ind w:firstLine="0"/>
        <w:jc w:val="center"/>
        <w:rPr>
          <w:b/>
          <w:bCs/>
        </w:rPr>
      </w:pPr>
      <w:r w:rsidRPr="00227A9F">
        <w:rPr>
          <w:b/>
          <w:bCs/>
        </w:rPr>
        <w:t>Показатели результативности и эффективности</w:t>
      </w:r>
      <w:r w:rsidR="008947D0" w:rsidRPr="00227A9F">
        <w:rPr>
          <w:b/>
          <w:bCs/>
        </w:rPr>
        <w:t xml:space="preserve"> программы</w:t>
      </w:r>
    </w:p>
    <w:p w:rsidR="00B31DB2" w:rsidRPr="00227A9F" w:rsidRDefault="00B31DB2" w:rsidP="00B31DB2">
      <w:pPr>
        <w:pStyle w:val="ad"/>
        <w:shd w:val="clear" w:color="auto" w:fill="FFFFFF"/>
        <w:ind w:left="0"/>
        <w:rPr>
          <w:b/>
          <w:bCs/>
        </w:rPr>
      </w:pPr>
    </w:p>
    <w:p w:rsidR="009E249E" w:rsidRPr="00227A9F" w:rsidRDefault="003A7A78" w:rsidP="009E249E">
      <w:pPr>
        <w:pStyle w:val="ad"/>
        <w:numPr>
          <w:ilvl w:val="1"/>
          <w:numId w:val="2"/>
        </w:numPr>
        <w:shd w:val="clear" w:color="auto" w:fill="FFFFFF"/>
        <w:spacing w:line="240" w:lineRule="atLeast"/>
        <w:ind w:left="0" w:firstLine="709"/>
        <w:rPr>
          <w:color w:val="000000"/>
        </w:rPr>
      </w:pPr>
      <w:r w:rsidRPr="00227A9F">
        <w:rPr>
          <w:color w:val="000000"/>
        </w:rPr>
        <w:t>Основным механизмом оценки эффективности и результативности профилактических мероприятий является</w:t>
      </w:r>
      <w:r w:rsidR="009E249E" w:rsidRPr="00227A9F">
        <w:rPr>
          <w:color w:val="000000"/>
        </w:rPr>
        <w:t>:</w:t>
      </w:r>
    </w:p>
    <w:p w:rsidR="00C40C87" w:rsidRPr="00227A9F" w:rsidRDefault="009E249E" w:rsidP="009E249E">
      <w:pPr>
        <w:shd w:val="clear" w:color="auto" w:fill="FFFFFF"/>
        <w:spacing w:line="240" w:lineRule="atLeast"/>
        <w:ind w:firstLine="708"/>
        <w:rPr>
          <w:color w:val="000000"/>
        </w:rPr>
      </w:pPr>
      <w:r w:rsidRPr="00227A9F">
        <w:rPr>
          <w:color w:val="000000"/>
        </w:rPr>
        <w:lastRenderedPageBreak/>
        <w:t>снижение уровня нарушений соблюдений обязательных требований</w:t>
      </w:r>
      <w:r w:rsidR="003A7A78" w:rsidRPr="00227A9F">
        <w:rPr>
          <w:color w:val="000000"/>
        </w:rPr>
        <w:t xml:space="preserve"> </w:t>
      </w:r>
      <w:r w:rsidRPr="00227A9F">
        <w:rPr>
          <w:color w:val="000000"/>
        </w:rPr>
        <w:t>контролируемыми лицами</w:t>
      </w:r>
      <w:r w:rsidR="00C40C87" w:rsidRPr="00227A9F">
        <w:rPr>
          <w:color w:val="000000"/>
        </w:rPr>
        <w:t>;</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понятность обязательных требований, обеспечивающая их однозначное толкование контролируемыми лицами и </w:t>
      </w:r>
      <w:r w:rsidR="00C40C87" w:rsidRPr="00227A9F">
        <w:rPr>
          <w:color w:val="000000"/>
        </w:rPr>
        <w:t xml:space="preserve">контрольным </w:t>
      </w:r>
      <w:r w:rsidRPr="00227A9F">
        <w:rPr>
          <w:color w:val="000000"/>
        </w:rPr>
        <w:t>органом;</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вовлечение контролируемых лиц в регулярное взаимодействие с </w:t>
      </w:r>
      <w:r w:rsidR="00C40C87" w:rsidRPr="00227A9F">
        <w:rPr>
          <w:color w:val="000000"/>
        </w:rPr>
        <w:t>контрольным органом.</w:t>
      </w:r>
    </w:p>
    <w:p w:rsidR="00DA0E64" w:rsidRPr="00DA0E64" w:rsidRDefault="00551B37" w:rsidP="00AE67FC">
      <w:pPr>
        <w:pStyle w:val="ad"/>
        <w:numPr>
          <w:ilvl w:val="1"/>
          <w:numId w:val="2"/>
        </w:numPr>
        <w:shd w:val="clear" w:color="auto" w:fill="FFFFFF"/>
        <w:ind w:left="0" w:firstLine="709"/>
        <w:rPr>
          <w:bCs/>
        </w:rPr>
      </w:pPr>
      <w:r w:rsidRPr="00227A9F">
        <w:rPr>
          <w:bCs/>
        </w:rPr>
        <w:t>Системой показателей эффективности программы является является уровень правовой грамотности в регулируемых сферах и, как</w:t>
      </w:r>
      <w:r>
        <w:rPr>
          <w:bCs/>
        </w:rPr>
        <w:t xml:space="preserve"> следствие, снижение уровня правонарушений.</w:t>
      </w:r>
    </w:p>
    <w:sectPr w:rsidR="00DA0E64" w:rsidRPr="00DA0E64"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D6F54"/>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9">
    <w:nsid w:val="7B275252"/>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9"/>
  </w:num>
  <w:num w:numId="7">
    <w:abstractNumId w:val="5"/>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27D16"/>
    <w:rsid w:val="00031DCD"/>
    <w:rsid w:val="000461A8"/>
    <w:rsid w:val="00051939"/>
    <w:rsid w:val="0005405D"/>
    <w:rsid w:val="00056F87"/>
    <w:rsid w:val="0006069B"/>
    <w:rsid w:val="000658B6"/>
    <w:rsid w:val="0007392A"/>
    <w:rsid w:val="00076363"/>
    <w:rsid w:val="00076F55"/>
    <w:rsid w:val="00077483"/>
    <w:rsid w:val="00085F5E"/>
    <w:rsid w:val="000860FA"/>
    <w:rsid w:val="00093680"/>
    <w:rsid w:val="000A2366"/>
    <w:rsid w:val="000A625C"/>
    <w:rsid w:val="000B1231"/>
    <w:rsid w:val="000D0306"/>
    <w:rsid w:val="000E23CA"/>
    <w:rsid w:val="000E579F"/>
    <w:rsid w:val="000F5045"/>
    <w:rsid w:val="000F6D0E"/>
    <w:rsid w:val="00101B0F"/>
    <w:rsid w:val="00105B57"/>
    <w:rsid w:val="001175A6"/>
    <w:rsid w:val="00117C0C"/>
    <w:rsid w:val="0012294B"/>
    <w:rsid w:val="00142FBE"/>
    <w:rsid w:val="00157831"/>
    <w:rsid w:val="00166DFC"/>
    <w:rsid w:val="00172910"/>
    <w:rsid w:val="00180273"/>
    <w:rsid w:val="001802A0"/>
    <w:rsid w:val="00197A75"/>
    <w:rsid w:val="001A2530"/>
    <w:rsid w:val="001B0821"/>
    <w:rsid w:val="001B5772"/>
    <w:rsid w:val="001B7223"/>
    <w:rsid w:val="001C0DAA"/>
    <w:rsid w:val="001C2B72"/>
    <w:rsid w:val="001C35C5"/>
    <w:rsid w:val="001E0857"/>
    <w:rsid w:val="001F1ABC"/>
    <w:rsid w:val="001F447A"/>
    <w:rsid w:val="001F5F0C"/>
    <w:rsid w:val="002057F0"/>
    <w:rsid w:val="00206075"/>
    <w:rsid w:val="00210309"/>
    <w:rsid w:val="0021516F"/>
    <w:rsid w:val="00215467"/>
    <w:rsid w:val="00216564"/>
    <w:rsid w:val="00216B27"/>
    <w:rsid w:val="00222034"/>
    <w:rsid w:val="00227A9F"/>
    <w:rsid w:val="002313DD"/>
    <w:rsid w:val="00232173"/>
    <w:rsid w:val="00234E78"/>
    <w:rsid w:val="0025699C"/>
    <w:rsid w:val="00256EB6"/>
    <w:rsid w:val="00271234"/>
    <w:rsid w:val="00276CA0"/>
    <w:rsid w:val="00280341"/>
    <w:rsid w:val="0028168B"/>
    <w:rsid w:val="002830BD"/>
    <w:rsid w:val="0029131B"/>
    <w:rsid w:val="00293EB5"/>
    <w:rsid w:val="002A29C2"/>
    <w:rsid w:val="002A394E"/>
    <w:rsid w:val="002B020B"/>
    <w:rsid w:val="002B7C97"/>
    <w:rsid w:val="002C2743"/>
    <w:rsid w:val="002C32D6"/>
    <w:rsid w:val="002E0720"/>
    <w:rsid w:val="002E720B"/>
    <w:rsid w:val="002F4885"/>
    <w:rsid w:val="00302E72"/>
    <w:rsid w:val="003153ED"/>
    <w:rsid w:val="00316ACD"/>
    <w:rsid w:val="00361CE0"/>
    <w:rsid w:val="00374F2F"/>
    <w:rsid w:val="00397482"/>
    <w:rsid w:val="003A46E5"/>
    <w:rsid w:val="003A7A78"/>
    <w:rsid w:val="003C2B2C"/>
    <w:rsid w:val="003E51B2"/>
    <w:rsid w:val="003F7F77"/>
    <w:rsid w:val="004043E9"/>
    <w:rsid w:val="0042523F"/>
    <w:rsid w:val="004255AA"/>
    <w:rsid w:val="00431B74"/>
    <w:rsid w:val="00432090"/>
    <w:rsid w:val="0043369B"/>
    <w:rsid w:val="00435A0A"/>
    <w:rsid w:val="004549C9"/>
    <w:rsid w:val="00456FF2"/>
    <w:rsid w:val="004607B7"/>
    <w:rsid w:val="00464259"/>
    <w:rsid w:val="004645C8"/>
    <w:rsid w:val="0046467B"/>
    <w:rsid w:val="00472BC4"/>
    <w:rsid w:val="004755C8"/>
    <w:rsid w:val="004772BF"/>
    <w:rsid w:val="00477E39"/>
    <w:rsid w:val="00483BC6"/>
    <w:rsid w:val="004843CF"/>
    <w:rsid w:val="00485968"/>
    <w:rsid w:val="00495FCB"/>
    <w:rsid w:val="004A6474"/>
    <w:rsid w:val="004B68EB"/>
    <w:rsid w:val="004C0494"/>
    <w:rsid w:val="004C114B"/>
    <w:rsid w:val="004C5827"/>
    <w:rsid w:val="004D1419"/>
    <w:rsid w:val="004D4ABB"/>
    <w:rsid w:val="004E0213"/>
    <w:rsid w:val="004E3637"/>
    <w:rsid w:val="0050074D"/>
    <w:rsid w:val="00510E89"/>
    <w:rsid w:val="00513A06"/>
    <w:rsid w:val="00544CE7"/>
    <w:rsid w:val="005463F7"/>
    <w:rsid w:val="0055091A"/>
    <w:rsid w:val="00551602"/>
    <w:rsid w:val="00551B37"/>
    <w:rsid w:val="00556B57"/>
    <w:rsid w:val="0056254C"/>
    <w:rsid w:val="005671E1"/>
    <w:rsid w:val="00572EF6"/>
    <w:rsid w:val="0057526F"/>
    <w:rsid w:val="00576E3F"/>
    <w:rsid w:val="0059484D"/>
    <w:rsid w:val="005A2E18"/>
    <w:rsid w:val="005B68DA"/>
    <w:rsid w:val="005B7A38"/>
    <w:rsid w:val="005D0FCD"/>
    <w:rsid w:val="005E52D5"/>
    <w:rsid w:val="00602FD0"/>
    <w:rsid w:val="006045E2"/>
    <w:rsid w:val="006079DA"/>
    <w:rsid w:val="00621FEA"/>
    <w:rsid w:val="00635366"/>
    <w:rsid w:val="006372CC"/>
    <w:rsid w:val="00645340"/>
    <w:rsid w:val="00645E2A"/>
    <w:rsid w:val="006646D0"/>
    <w:rsid w:val="006653A0"/>
    <w:rsid w:val="00673C4D"/>
    <w:rsid w:val="0067405A"/>
    <w:rsid w:val="006813ED"/>
    <w:rsid w:val="00696531"/>
    <w:rsid w:val="006A167C"/>
    <w:rsid w:val="006C22F7"/>
    <w:rsid w:val="006D103F"/>
    <w:rsid w:val="006D7A24"/>
    <w:rsid w:val="006D7DD4"/>
    <w:rsid w:val="006E0DCD"/>
    <w:rsid w:val="00712C5E"/>
    <w:rsid w:val="007175FB"/>
    <w:rsid w:val="00724083"/>
    <w:rsid w:val="00753033"/>
    <w:rsid w:val="00755188"/>
    <w:rsid w:val="0075701B"/>
    <w:rsid w:val="00761EF1"/>
    <w:rsid w:val="00762482"/>
    <w:rsid w:val="0076381E"/>
    <w:rsid w:val="007A311D"/>
    <w:rsid w:val="007A3470"/>
    <w:rsid w:val="007B2CDD"/>
    <w:rsid w:val="007B4E35"/>
    <w:rsid w:val="007C16D8"/>
    <w:rsid w:val="007C526D"/>
    <w:rsid w:val="007C5880"/>
    <w:rsid w:val="007D77EB"/>
    <w:rsid w:val="007E1CFD"/>
    <w:rsid w:val="007E610E"/>
    <w:rsid w:val="007F19B3"/>
    <w:rsid w:val="007F4642"/>
    <w:rsid w:val="00803DC6"/>
    <w:rsid w:val="008070F7"/>
    <w:rsid w:val="008075F0"/>
    <w:rsid w:val="0082362F"/>
    <w:rsid w:val="00823BD5"/>
    <w:rsid w:val="0084655B"/>
    <w:rsid w:val="0084680A"/>
    <w:rsid w:val="00850B68"/>
    <w:rsid w:val="0086643C"/>
    <w:rsid w:val="00870F9E"/>
    <w:rsid w:val="00877897"/>
    <w:rsid w:val="008854A1"/>
    <w:rsid w:val="008900DB"/>
    <w:rsid w:val="00893832"/>
    <w:rsid w:val="008947D0"/>
    <w:rsid w:val="00895BA8"/>
    <w:rsid w:val="008A5590"/>
    <w:rsid w:val="008B1FCD"/>
    <w:rsid w:val="008B2F1B"/>
    <w:rsid w:val="008D1E20"/>
    <w:rsid w:val="008D510D"/>
    <w:rsid w:val="009010FC"/>
    <w:rsid w:val="00905D74"/>
    <w:rsid w:val="009161AA"/>
    <w:rsid w:val="00916996"/>
    <w:rsid w:val="00932CAE"/>
    <w:rsid w:val="00936733"/>
    <w:rsid w:val="00941049"/>
    <w:rsid w:val="009513D5"/>
    <w:rsid w:val="00962BC0"/>
    <w:rsid w:val="00963CE5"/>
    <w:rsid w:val="0097088A"/>
    <w:rsid w:val="00971F47"/>
    <w:rsid w:val="00977B17"/>
    <w:rsid w:val="00983891"/>
    <w:rsid w:val="00986E7A"/>
    <w:rsid w:val="00987412"/>
    <w:rsid w:val="009876BE"/>
    <w:rsid w:val="00990DAD"/>
    <w:rsid w:val="009A1698"/>
    <w:rsid w:val="009A1C73"/>
    <w:rsid w:val="009A6D10"/>
    <w:rsid w:val="009A6DEA"/>
    <w:rsid w:val="009A6F25"/>
    <w:rsid w:val="009C1010"/>
    <w:rsid w:val="009D42AC"/>
    <w:rsid w:val="009D4A59"/>
    <w:rsid w:val="009E249E"/>
    <w:rsid w:val="009F4752"/>
    <w:rsid w:val="00A03C14"/>
    <w:rsid w:val="00A25F44"/>
    <w:rsid w:val="00A2602C"/>
    <w:rsid w:val="00A57079"/>
    <w:rsid w:val="00A61A69"/>
    <w:rsid w:val="00A65207"/>
    <w:rsid w:val="00A6765C"/>
    <w:rsid w:val="00A830B3"/>
    <w:rsid w:val="00A84439"/>
    <w:rsid w:val="00A84945"/>
    <w:rsid w:val="00A86527"/>
    <w:rsid w:val="00A869CD"/>
    <w:rsid w:val="00A91AC1"/>
    <w:rsid w:val="00A937BE"/>
    <w:rsid w:val="00AA3833"/>
    <w:rsid w:val="00AA68CD"/>
    <w:rsid w:val="00AC46BC"/>
    <w:rsid w:val="00AD1C41"/>
    <w:rsid w:val="00AD6F70"/>
    <w:rsid w:val="00AE3CF7"/>
    <w:rsid w:val="00AE426C"/>
    <w:rsid w:val="00AE4447"/>
    <w:rsid w:val="00AE67FC"/>
    <w:rsid w:val="00AE6B33"/>
    <w:rsid w:val="00AF61E6"/>
    <w:rsid w:val="00B00AB7"/>
    <w:rsid w:val="00B06236"/>
    <w:rsid w:val="00B12776"/>
    <w:rsid w:val="00B12ADB"/>
    <w:rsid w:val="00B15BDA"/>
    <w:rsid w:val="00B31DB2"/>
    <w:rsid w:val="00B41939"/>
    <w:rsid w:val="00B546B4"/>
    <w:rsid w:val="00B652CA"/>
    <w:rsid w:val="00B75B2E"/>
    <w:rsid w:val="00B7730F"/>
    <w:rsid w:val="00B779F6"/>
    <w:rsid w:val="00B8013C"/>
    <w:rsid w:val="00B83C76"/>
    <w:rsid w:val="00B860CC"/>
    <w:rsid w:val="00B93798"/>
    <w:rsid w:val="00B94260"/>
    <w:rsid w:val="00BA0413"/>
    <w:rsid w:val="00BA4982"/>
    <w:rsid w:val="00BA4CD3"/>
    <w:rsid w:val="00BB3FA5"/>
    <w:rsid w:val="00BB6A49"/>
    <w:rsid w:val="00BC56EE"/>
    <w:rsid w:val="00BD3102"/>
    <w:rsid w:val="00BD3B19"/>
    <w:rsid w:val="00BE2EA7"/>
    <w:rsid w:val="00BE3CBF"/>
    <w:rsid w:val="00BF0066"/>
    <w:rsid w:val="00BF45F1"/>
    <w:rsid w:val="00C04990"/>
    <w:rsid w:val="00C065B5"/>
    <w:rsid w:val="00C17182"/>
    <w:rsid w:val="00C22A73"/>
    <w:rsid w:val="00C22D30"/>
    <w:rsid w:val="00C2389C"/>
    <w:rsid w:val="00C272B2"/>
    <w:rsid w:val="00C40C87"/>
    <w:rsid w:val="00C501C2"/>
    <w:rsid w:val="00C5311E"/>
    <w:rsid w:val="00C56730"/>
    <w:rsid w:val="00C63DCE"/>
    <w:rsid w:val="00C678D7"/>
    <w:rsid w:val="00C70F42"/>
    <w:rsid w:val="00C73465"/>
    <w:rsid w:val="00C9688D"/>
    <w:rsid w:val="00C96AE2"/>
    <w:rsid w:val="00CB6163"/>
    <w:rsid w:val="00CC287B"/>
    <w:rsid w:val="00CF2D54"/>
    <w:rsid w:val="00CF38CC"/>
    <w:rsid w:val="00CF6519"/>
    <w:rsid w:val="00D0449C"/>
    <w:rsid w:val="00D13175"/>
    <w:rsid w:val="00D15576"/>
    <w:rsid w:val="00D201E5"/>
    <w:rsid w:val="00D23236"/>
    <w:rsid w:val="00D27F94"/>
    <w:rsid w:val="00D30530"/>
    <w:rsid w:val="00D3310F"/>
    <w:rsid w:val="00D37D3A"/>
    <w:rsid w:val="00D44F25"/>
    <w:rsid w:val="00D52820"/>
    <w:rsid w:val="00D64800"/>
    <w:rsid w:val="00D72743"/>
    <w:rsid w:val="00D806FC"/>
    <w:rsid w:val="00D90E8B"/>
    <w:rsid w:val="00D90F04"/>
    <w:rsid w:val="00D92FAA"/>
    <w:rsid w:val="00D93D8C"/>
    <w:rsid w:val="00DA0E64"/>
    <w:rsid w:val="00DB364E"/>
    <w:rsid w:val="00DB6C66"/>
    <w:rsid w:val="00DC4AD1"/>
    <w:rsid w:val="00DC7F21"/>
    <w:rsid w:val="00DD3484"/>
    <w:rsid w:val="00DE2E96"/>
    <w:rsid w:val="00E03B6F"/>
    <w:rsid w:val="00E13BBF"/>
    <w:rsid w:val="00E2017E"/>
    <w:rsid w:val="00E2074B"/>
    <w:rsid w:val="00E239B4"/>
    <w:rsid w:val="00E24EDB"/>
    <w:rsid w:val="00E32AF1"/>
    <w:rsid w:val="00E55693"/>
    <w:rsid w:val="00E629A9"/>
    <w:rsid w:val="00E62AA0"/>
    <w:rsid w:val="00E63F21"/>
    <w:rsid w:val="00E80CB7"/>
    <w:rsid w:val="00E827F3"/>
    <w:rsid w:val="00E82FB5"/>
    <w:rsid w:val="00E84A11"/>
    <w:rsid w:val="00E93778"/>
    <w:rsid w:val="00E94828"/>
    <w:rsid w:val="00E97DDC"/>
    <w:rsid w:val="00EB5782"/>
    <w:rsid w:val="00EB70F7"/>
    <w:rsid w:val="00EC0C74"/>
    <w:rsid w:val="00EC3CFF"/>
    <w:rsid w:val="00EC64F6"/>
    <w:rsid w:val="00EC65BF"/>
    <w:rsid w:val="00ED459C"/>
    <w:rsid w:val="00ED488C"/>
    <w:rsid w:val="00EE42E8"/>
    <w:rsid w:val="00EE5E31"/>
    <w:rsid w:val="00EF1088"/>
    <w:rsid w:val="00F04B22"/>
    <w:rsid w:val="00F058D0"/>
    <w:rsid w:val="00F06E3F"/>
    <w:rsid w:val="00F14676"/>
    <w:rsid w:val="00F15642"/>
    <w:rsid w:val="00F254B4"/>
    <w:rsid w:val="00F445B6"/>
    <w:rsid w:val="00F4499A"/>
    <w:rsid w:val="00F4549B"/>
    <w:rsid w:val="00F515A3"/>
    <w:rsid w:val="00F55828"/>
    <w:rsid w:val="00F57F05"/>
    <w:rsid w:val="00F60DB0"/>
    <w:rsid w:val="00F652F4"/>
    <w:rsid w:val="00F67257"/>
    <w:rsid w:val="00F812B8"/>
    <w:rsid w:val="00F83EEE"/>
    <w:rsid w:val="00F8702E"/>
    <w:rsid w:val="00FA497A"/>
    <w:rsid w:val="00FA5702"/>
    <w:rsid w:val="00FB52F3"/>
    <w:rsid w:val="00FD38B2"/>
    <w:rsid w:val="00FD412F"/>
    <w:rsid w:val="00FD426C"/>
    <w:rsid w:val="00FE2720"/>
    <w:rsid w:val="00FE3AF0"/>
    <w:rsid w:val="00FE4168"/>
    <w:rsid w:val="00FE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d">
    <w:name w:val="List Paragraph"/>
    <w:basedOn w:val="a"/>
    <w:link w:val="ae"/>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 w:type="character" w:customStyle="1" w:styleId="ConsPlusNormal1">
    <w:name w:val="ConsPlusNormal1"/>
    <w:locked/>
    <w:rsid w:val="00FE7070"/>
    <w:rPr>
      <w:rFonts w:ascii="Times New Roman" w:eastAsia="Times New Roman" w:hAnsi="Times New Roman" w:cs="Times New Roman"/>
      <w:sz w:val="24"/>
      <w:lang w:eastAsia="ru-RU"/>
    </w:rPr>
  </w:style>
  <w:style w:type="character" w:customStyle="1" w:styleId="ae">
    <w:name w:val="Абзац списка Знак"/>
    <w:link w:val="ad"/>
    <w:locked/>
    <w:rsid w:val="00FE7070"/>
    <w:rPr>
      <w:rFonts w:eastAsia="Calibri"/>
      <w:sz w:val="28"/>
      <w:szCs w:val="28"/>
      <w:lang w:eastAsia="zh-CN"/>
    </w:rPr>
  </w:style>
  <w:style w:type="paragraph" w:styleId="HTML">
    <w:name w:val="HTML Preformatted"/>
    <w:basedOn w:val="a"/>
    <w:link w:val="HTML0"/>
    <w:uiPriority w:val="99"/>
    <w:unhideWhenUsed/>
    <w:rsid w:val="00FE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7070"/>
    <w:rPr>
      <w:rFonts w:ascii="Courier New" w:hAnsi="Courier New" w:cs="Courier New"/>
    </w:rPr>
  </w:style>
  <w:style w:type="character" w:customStyle="1" w:styleId="21">
    <w:name w:val="Основной текст (2)_"/>
    <w:basedOn w:val="a0"/>
    <w:link w:val="22"/>
    <w:rsid w:val="00FE7070"/>
    <w:rPr>
      <w:sz w:val="26"/>
      <w:szCs w:val="26"/>
      <w:shd w:val="clear" w:color="auto" w:fill="FFFFFF"/>
    </w:rPr>
  </w:style>
  <w:style w:type="paragraph" w:customStyle="1" w:styleId="22">
    <w:name w:val="Основной текст (2)"/>
    <w:basedOn w:val="a"/>
    <w:link w:val="21"/>
    <w:rsid w:val="00FE7070"/>
    <w:pPr>
      <w:widowControl w:val="0"/>
      <w:shd w:val="clear" w:color="auto" w:fill="FFFFFF"/>
      <w:spacing w:before="600" w:line="370" w:lineRule="exac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 w:id="2100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5995-36DC-4419-9A83-117E91F5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8</cp:revision>
  <cp:lastPrinted>2021-12-07T08:07:00Z</cp:lastPrinted>
  <dcterms:created xsi:type="dcterms:W3CDTF">2021-09-20T09:23:00Z</dcterms:created>
  <dcterms:modified xsi:type="dcterms:W3CDTF">2021-12-16T07:04:00Z</dcterms:modified>
</cp:coreProperties>
</file>