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72" w:rsidRPr="004A5297" w:rsidRDefault="009D107B" w:rsidP="00F34672">
      <w:pPr>
        <w:jc w:val="center"/>
        <w:rPr>
          <w:sz w:val="28"/>
          <w:szCs w:val="28"/>
        </w:rPr>
      </w:pPr>
      <w:r w:rsidRPr="004A5297">
        <w:rPr>
          <w:sz w:val="28"/>
          <w:szCs w:val="28"/>
        </w:rPr>
        <w:t>Обобщение правоприменительной практики по результатам</w:t>
      </w:r>
      <w:r w:rsidR="00F34672" w:rsidRPr="004A5297">
        <w:rPr>
          <w:sz w:val="28"/>
          <w:szCs w:val="28"/>
        </w:rPr>
        <w:t xml:space="preserve"> осуществления муниципального </w:t>
      </w:r>
      <w:r w:rsidR="00A10BD9">
        <w:rPr>
          <w:sz w:val="28"/>
          <w:szCs w:val="28"/>
        </w:rPr>
        <w:t xml:space="preserve">земельного </w:t>
      </w:r>
      <w:r w:rsidR="00F34672" w:rsidRPr="004A5297">
        <w:rPr>
          <w:sz w:val="28"/>
          <w:szCs w:val="28"/>
        </w:rPr>
        <w:t>контроля</w:t>
      </w:r>
      <w:r w:rsidRPr="004A5297">
        <w:rPr>
          <w:sz w:val="28"/>
          <w:szCs w:val="28"/>
        </w:rPr>
        <w:t xml:space="preserve"> </w:t>
      </w:r>
      <w:r w:rsidR="004A5297" w:rsidRPr="004A5297">
        <w:rPr>
          <w:sz w:val="28"/>
          <w:szCs w:val="28"/>
        </w:rPr>
        <w:t xml:space="preserve">на </w:t>
      </w:r>
      <w:r w:rsidR="00075366" w:rsidRPr="004A5297">
        <w:rPr>
          <w:sz w:val="28"/>
          <w:szCs w:val="28"/>
        </w:rPr>
        <w:t xml:space="preserve">территории муниципального образований «Город Курск» за </w:t>
      </w:r>
      <w:r w:rsidR="00F95C4E" w:rsidRPr="004A5297">
        <w:rPr>
          <w:sz w:val="28"/>
          <w:szCs w:val="28"/>
        </w:rPr>
        <w:t>202</w:t>
      </w:r>
      <w:r w:rsidR="003B608A">
        <w:rPr>
          <w:sz w:val="28"/>
          <w:szCs w:val="28"/>
        </w:rPr>
        <w:t>2</w:t>
      </w:r>
      <w:bookmarkStart w:id="0" w:name="_GoBack"/>
      <w:bookmarkEnd w:id="0"/>
      <w:r w:rsidR="00F95C4E" w:rsidRPr="004A5297">
        <w:rPr>
          <w:sz w:val="28"/>
          <w:szCs w:val="28"/>
        </w:rPr>
        <w:t xml:space="preserve"> год</w:t>
      </w:r>
    </w:p>
    <w:p w:rsidR="00F34672" w:rsidRDefault="00F34672" w:rsidP="0082468C">
      <w:pPr>
        <w:ind w:firstLine="709"/>
        <w:jc w:val="center"/>
        <w:rPr>
          <w:b/>
          <w:sz w:val="28"/>
          <w:szCs w:val="28"/>
        </w:rPr>
      </w:pPr>
    </w:p>
    <w:p w:rsidR="009D107B" w:rsidRDefault="009D107B" w:rsidP="009D107B">
      <w:pPr>
        <w:ind w:firstLine="708"/>
        <w:jc w:val="both"/>
        <w:rPr>
          <w:color w:val="000000"/>
          <w:sz w:val="28"/>
          <w:szCs w:val="28"/>
          <w:lang w:bidi="ru-RU"/>
        </w:rPr>
      </w:pPr>
      <w:r w:rsidRPr="0087213B">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87213B">
        <w:rPr>
          <w:sz w:val="28"/>
          <w:szCs w:val="28"/>
        </w:rPr>
        <w:softHyphen/>
        <w:t>управления в Российской Федерации», Федеральным законом</w:t>
      </w:r>
      <w:r w:rsidR="00FA6E45">
        <w:rPr>
          <w:sz w:val="28"/>
          <w:szCs w:val="28"/>
        </w:rPr>
        <w:t xml:space="preserve"> от </w:t>
      </w:r>
      <w:r w:rsidR="00FA6E45">
        <w:rPr>
          <w:color w:val="000000"/>
          <w:sz w:val="28"/>
          <w:szCs w:val="28"/>
          <w:lang w:bidi="ru-RU"/>
        </w:rPr>
        <w:t>31.07.2020 № 248-ФЗ «</w:t>
      </w:r>
      <w:r w:rsidR="00FA6E45" w:rsidRPr="00347606">
        <w:rPr>
          <w:color w:val="000000"/>
          <w:sz w:val="28"/>
          <w:szCs w:val="28"/>
          <w:lang w:bidi="ru-RU"/>
        </w:rPr>
        <w:t>О государственном контроле (надзоре) и муниципальном контроле в Российской Федерации</w:t>
      </w:r>
      <w:r w:rsidR="00FA6E45">
        <w:rPr>
          <w:color w:val="000000"/>
          <w:sz w:val="28"/>
          <w:szCs w:val="28"/>
          <w:lang w:bidi="ru-RU"/>
        </w:rPr>
        <w:t>»</w:t>
      </w:r>
      <w:r>
        <w:rPr>
          <w:sz w:val="28"/>
          <w:szCs w:val="28"/>
        </w:rPr>
        <w:t>,</w:t>
      </w:r>
      <w:r w:rsidRPr="0087213B">
        <w:rPr>
          <w:sz w:val="28"/>
          <w:szCs w:val="28"/>
        </w:rPr>
        <w:t xml:space="preserve"> </w:t>
      </w:r>
      <w:r w:rsidR="009479FF">
        <w:rPr>
          <w:sz w:val="28"/>
          <w:szCs w:val="28"/>
        </w:rPr>
        <w:t xml:space="preserve">решением </w:t>
      </w:r>
      <w:r w:rsidR="009479FF" w:rsidRPr="0087213B">
        <w:rPr>
          <w:sz w:val="28"/>
          <w:szCs w:val="28"/>
        </w:rPr>
        <w:t xml:space="preserve">Курского городского Собрания </w:t>
      </w:r>
      <w:r w:rsidRPr="001A50FB">
        <w:rPr>
          <w:color w:val="000000"/>
          <w:sz w:val="28"/>
          <w:szCs w:val="28"/>
          <w:lang w:bidi="ru-RU"/>
        </w:rPr>
        <w:t xml:space="preserve">от 10.09.2021 </w:t>
      </w:r>
      <w:r>
        <w:rPr>
          <w:color w:val="000000"/>
          <w:sz w:val="28"/>
          <w:szCs w:val="28"/>
          <w:lang w:bidi="ru-RU"/>
        </w:rPr>
        <w:t>№</w:t>
      </w:r>
      <w:r w:rsidRPr="001A50FB">
        <w:rPr>
          <w:color w:val="000000"/>
          <w:sz w:val="28"/>
          <w:szCs w:val="28"/>
          <w:lang w:bidi="ru-RU"/>
        </w:rPr>
        <w:t xml:space="preserve"> 186-6-РС </w:t>
      </w:r>
      <w:r>
        <w:rPr>
          <w:color w:val="000000"/>
          <w:sz w:val="28"/>
          <w:szCs w:val="28"/>
          <w:lang w:bidi="ru-RU"/>
        </w:rPr>
        <w:t>«</w:t>
      </w:r>
      <w:r w:rsidRPr="001A50FB">
        <w:rPr>
          <w:color w:val="000000"/>
          <w:sz w:val="28"/>
          <w:szCs w:val="28"/>
          <w:lang w:bidi="ru-RU"/>
        </w:rPr>
        <w:t>Об утверждении Положения об управлении муници</w:t>
      </w:r>
      <w:r>
        <w:rPr>
          <w:color w:val="000000"/>
          <w:sz w:val="28"/>
          <w:szCs w:val="28"/>
          <w:lang w:bidi="ru-RU"/>
        </w:rPr>
        <w:t>пального контроля города Курска», р</w:t>
      </w:r>
      <w:r w:rsidRPr="008479CA">
        <w:rPr>
          <w:color w:val="000000"/>
          <w:sz w:val="28"/>
          <w:szCs w:val="28"/>
          <w:lang w:bidi="ru-RU"/>
        </w:rPr>
        <w:t>ешение</w:t>
      </w:r>
      <w:r w:rsidR="009479FF">
        <w:rPr>
          <w:color w:val="000000"/>
          <w:sz w:val="28"/>
          <w:szCs w:val="28"/>
          <w:lang w:bidi="ru-RU"/>
        </w:rPr>
        <w:t xml:space="preserve">м </w:t>
      </w:r>
      <w:r w:rsidR="009479FF" w:rsidRPr="0087213B">
        <w:rPr>
          <w:sz w:val="28"/>
          <w:szCs w:val="28"/>
        </w:rPr>
        <w:t>Курского городского Собрания</w:t>
      </w:r>
      <w:r w:rsidRPr="008479CA">
        <w:rPr>
          <w:color w:val="000000"/>
          <w:sz w:val="28"/>
          <w:szCs w:val="28"/>
          <w:lang w:bidi="ru-RU"/>
        </w:rPr>
        <w:t xml:space="preserve"> от 10.09.2021 </w:t>
      </w:r>
      <w:r>
        <w:rPr>
          <w:color w:val="000000"/>
          <w:sz w:val="28"/>
          <w:szCs w:val="28"/>
          <w:lang w:bidi="ru-RU"/>
        </w:rPr>
        <w:t>№</w:t>
      </w:r>
      <w:r w:rsidRPr="008479CA">
        <w:rPr>
          <w:color w:val="000000"/>
          <w:sz w:val="28"/>
          <w:szCs w:val="28"/>
          <w:lang w:bidi="ru-RU"/>
        </w:rPr>
        <w:t xml:space="preserve"> 1</w:t>
      </w:r>
      <w:r w:rsidR="007028EC">
        <w:rPr>
          <w:color w:val="000000"/>
          <w:sz w:val="28"/>
          <w:szCs w:val="28"/>
          <w:lang w:bidi="ru-RU"/>
        </w:rPr>
        <w:t>89</w:t>
      </w:r>
      <w:r w:rsidRPr="008479CA">
        <w:rPr>
          <w:color w:val="000000"/>
          <w:sz w:val="28"/>
          <w:szCs w:val="28"/>
          <w:lang w:bidi="ru-RU"/>
        </w:rPr>
        <w:t xml:space="preserve">-6-РС </w:t>
      </w:r>
      <w:r>
        <w:rPr>
          <w:color w:val="000000"/>
          <w:sz w:val="28"/>
          <w:szCs w:val="28"/>
          <w:lang w:bidi="ru-RU"/>
        </w:rPr>
        <w:t xml:space="preserve">«Об утверждении </w:t>
      </w:r>
      <w:r w:rsidRPr="008479CA">
        <w:rPr>
          <w:color w:val="000000"/>
          <w:sz w:val="28"/>
          <w:szCs w:val="28"/>
          <w:lang w:bidi="ru-RU"/>
        </w:rPr>
        <w:t>Положени</w:t>
      </w:r>
      <w:r>
        <w:rPr>
          <w:color w:val="000000"/>
          <w:sz w:val="28"/>
          <w:szCs w:val="28"/>
          <w:lang w:bidi="ru-RU"/>
        </w:rPr>
        <w:t>я</w:t>
      </w:r>
      <w:r w:rsidRPr="008479CA">
        <w:rPr>
          <w:color w:val="000000"/>
          <w:sz w:val="28"/>
          <w:szCs w:val="28"/>
          <w:lang w:bidi="ru-RU"/>
        </w:rPr>
        <w:t xml:space="preserve"> по осуществлению му</w:t>
      </w:r>
      <w:r>
        <w:rPr>
          <w:color w:val="000000"/>
          <w:sz w:val="28"/>
          <w:szCs w:val="28"/>
          <w:lang w:bidi="ru-RU"/>
        </w:rPr>
        <w:t xml:space="preserve">ниципального </w:t>
      </w:r>
      <w:r w:rsidR="007028EC">
        <w:rPr>
          <w:color w:val="000000"/>
          <w:sz w:val="28"/>
          <w:szCs w:val="28"/>
          <w:lang w:bidi="ru-RU"/>
        </w:rPr>
        <w:t xml:space="preserve">земельного </w:t>
      </w:r>
      <w:r>
        <w:rPr>
          <w:color w:val="000000"/>
          <w:sz w:val="28"/>
          <w:szCs w:val="28"/>
          <w:lang w:bidi="ru-RU"/>
        </w:rPr>
        <w:t>контрол</w:t>
      </w:r>
      <w:r w:rsidR="007028EC">
        <w:rPr>
          <w:color w:val="000000"/>
          <w:sz w:val="28"/>
          <w:szCs w:val="28"/>
          <w:lang w:bidi="ru-RU"/>
        </w:rPr>
        <w:t>я</w:t>
      </w:r>
      <w:r>
        <w:rPr>
          <w:color w:val="000000"/>
          <w:sz w:val="28"/>
          <w:szCs w:val="28"/>
          <w:lang w:bidi="ru-RU"/>
        </w:rPr>
        <w:t xml:space="preserve"> </w:t>
      </w:r>
      <w:r w:rsidRPr="008479CA">
        <w:rPr>
          <w:color w:val="000000"/>
          <w:sz w:val="28"/>
          <w:szCs w:val="28"/>
          <w:lang w:bidi="ru-RU"/>
        </w:rPr>
        <w:t xml:space="preserve">на территории муниципального образования </w:t>
      </w:r>
      <w:r>
        <w:rPr>
          <w:color w:val="000000"/>
          <w:sz w:val="28"/>
          <w:szCs w:val="28"/>
          <w:lang w:bidi="ru-RU"/>
        </w:rPr>
        <w:t>«Город Курск».</w:t>
      </w:r>
    </w:p>
    <w:p w:rsidR="009479FF" w:rsidRDefault="001D5425" w:rsidP="009D107B">
      <w:pPr>
        <w:ind w:firstLine="708"/>
        <w:jc w:val="both"/>
        <w:rPr>
          <w:color w:val="000000"/>
          <w:sz w:val="28"/>
          <w:szCs w:val="28"/>
          <w:lang w:bidi="ru-RU"/>
        </w:rPr>
      </w:pPr>
      <w:r>
        <w:rPr>
          <w:color w:val="000000"/>
          <w:sz w:val="28"/>
          <w:szCs w:val="28"/>
          <w:lang w:bidi="ru-RU"/>
        </w:rPr>
        <w:t>Анализ правоприменительной практики осуществления муниципального</w:t>
      </w:r>
      <w:r w:rsidR="007028EC">
        <w:rPr>
          <w:color w:val="000000"/>
          <w:sz w:val="28"/>
          <w:szCs w:val="28"/>
          <w:lang w:bidi="ru-RU"/>
        </w:rPr>
        <w:t xml:space="preserve"> земельного</w:t>
      </w:r>
      <w:r>
        <w:rPr>
          <w:color w:val="000000"/>
          <w:sz w:val="28"/>
          <w:szCs w:val="28"/>
          <w:lang w:bidi="ru-RU"/>
        </w:rPr>
        <w:t xml:space="preserve"> контроля подготовлен с целью </w:t>
      </w:r>
      <w:r w:rsidR="00A67CB2">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Pr>
          <w:color w:val="000000"/>
          <w:sz w:val="28"/>
          <w:szCs w:val="28"/>
          <w:lang w:bidi="ru-RU"/>
        </w:rPr>
        <w:t>,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Pr>
          <w:color w:val="000000"/>
          <w:sz w:val="28"/>
          <w:szCs w:val="28"/>
          <w:lang w:bidi="ru-RU"/>
        </w:rPr>
        <w:t>.</w:t>
      </w:r>
    </w:p>
    <w:p w:rsidR="00DD795F" w:rsidRDefault="002B45BF" w:rsidP="00DD795F">
      <w:pPr>
        <w:ind w:firstLine="708"/>
        <w:jc w:val="both"/>
        <w:rPr>
          <w:sz w:val="28"/>
          <w:szCs w:val="28"/>
        </w:rPr>
      </w:pPr>
      <w:r>
        <w:rPr>
          <w:sz w:val="28"/>
          <w:szCs w:val="28"/>
        </w:rPr>
        <w:t>В 2022 году</w:t>
      </w:r>
      <w:r w:rsidR="00DD795F">
        <w:rPr>
          <w:sz w:val="28"/>
          <w:szCs w:val="28"/>
        </w:rPr>
        <w:t xml:space="preserve"> проведено </w:t>
      </w:r>
      <w:r>
        <w:rPr>
          <w:sz w:val="28"/>
          <w:szCs w:val="28"/>
        </w:rPr>
        <w:t>7</w:t>
      </w:r>
      <w:r w:rsidR="00DD795F">
        <w:rPr>
          <w:sz w:val="28"/>
          <w:szCs w:val="28"/>
        </w:rPr>
        <w:t xml:space="preserve"> вне</w:t>
      </w:r>
      <w:r w:rsidR="0099072C">
        <w:rPr>
          <w:sz w:val="28"/>
          <w:szCs w:val="28"/>
        </w:rPr>
        <w:t>плановых контрольных мероприятий</w:t>
      </w:r>
      <w:r w:rsidR="00DD795F">
        <w:rPr>
          <w:sz w:val="28"/>
          <w:szCs w:val="28"/>
        </w:rPr>
        <w:t xml:space="preserve">, выдано </w:t>
      </w:r>
      <w:r>
        <w:rPr>
          <w:sz w:val="28"/>
          <w:szCs w:val="28"/>
        </w:rPr>
        <w:t>7</w:t>
      </w:r>
      <w:r w:rsidR="00A014CB">
        <w:rPr>
          <w:sz w:val="28"/>
          <w:szCs w:val="28"/>
        </w:rPr>
        <w:t xml:space="preserve"> предписаний</w:t>
      </w:r>
      <w:r w:rsidR="00DD795F">
        <w:rPr>
          <w:sz w:val="28"/>
          <w:szCs w:val="28"/>
        </w:rPr>
        <w:t xml:space="preserve"> об устранении выявленных нарушений, составлен 1 протокол об административном правонарушении. Основным нарушением обязательных требований </w:t>
      </w:r>
      <w:r w:rsidR="006F12B5">
        <w:rPr>
          <w:sz w:val="28"/>
          <w:szCs w:val="28"/>
        </w:rPr>
        <w:t xml:space="preserve">является </w:t>
      </w:r>
      <w:r w:rsidR="0030661D">
        <w:rPr>
          <w:sz w:val="28"/>
          <w:szCs w:val="28"/>
        </w:rPr>
        <w:t>самовольное занятие земельного участка</w:t>
      </w:r>
      <w:r w:rsidR="00505F42">
        <w:rPr>
          <w:sz w:val="28"/>
          <w:szCs w:val="28"/>
        </w:rPr>
        <w:t xml:space="preserve"> (ст. 60 Земельного кодекса РФ, ст. 7.1 Кодекса </w:t>
      </w:r>
      <w:r w:rsidR="00505F42" w:rsidRPr="00505F42">
        <w:rPr>
          <w:sz w:val="28"/>
          <w:szCs w:val="28"/>
        </w:rPr>
        <w:t>Российской Федерации об административных правонарушениях</w:t>
      </w:r>
      <w:r w:rsidR="00DD795F">
        <w:rPr>
          <w:sz w:val="28"/>
          <w:szCs w:val="28"/>
        </w:rPr>
        <w:t>).</w:t>
      </w:r>
      <w:r w:rsidR="00354071">
        <w:rPr>
          <w:sz w:val="28"/>
          <w:szCs w:val="28"/>
        </w:rPr>
        <w:t xml:space="preserve"> В 2022 году плановых контрольных мероприятий не проводилось.</w:t>
      </w:r>
    </w:p>
    <w:p w:rsidR="0013199C" w:rsidRDefault="00493F62" w:rsidP="0013199C">
      <w:pPr>
        <w:ind w:firstLine="708"/>
        <w:jc w:val="both"/>
        <w:rPr>
          <w:sz w:val="28"/>
          <w:szCs w:val="28"/>
        </w:rPr>
      </w:pPr>
      <w:r w:rsidRPr="00493F62">
        <w:rPr>
          <w:sz w:val="28"/>
          <w:szCs w:val="28"/>
        </w:rPr>
        <w:t>Постановление</w:t>
      </w:r>
      <w:r>
        <w:rPr>
          <w:sz w:val="28"/>
          <w:szCs w:val="28"/>
        </w:rPr>
        <w:t>м</w:t>
      </w:r>
      <w:r w:rsidRPr="00493F62">
        <w:rPr>
          <w:sz w:val="28"/>
          <w:szCs w:val="28"/>
        </w:rPr>
        <w:t xml:space="preserve"> Правительства РФ от 10.03.2022 </w:t>
      </w:r>
      <w:r>
        <w:rPr>
          <w:sz w:val="28"/>
          <w:szCs w:val="28"/>
        </w:rPr>
        <w:t>№</w:t>
      </w:r>
      <w:r w:rsidRPr="00493F62">
        <w:rPr>
          <w:sz w:val="28"/>
          <w:szCs w:val="28"/>
        </w:rPr>
        <w:t xml:space="preserve"> 336 </w:t>
      </w:r>
      <w:r w:rsidR="00CF3B0D">
        <w:rPr>
          <w:sz w:val="28"/>
          <w:szCs w:val="28"/>
        </w:rPr>
        <w:t xml:space="preserve">                                     </w:t>
      </w:r>
      <w:proofErr w:type="gramStart"/>
      <w:r w:rsidR="00CF3B0D">
        <w:rPr>
          <w:sz w:val="28"/>
          <w:szCs w:val="28"/>
        </w:rPr>
        <w:t xml:space="preserve">   «</w:t>
      </w:r>
      <w:proofErr w:type="gramEnd"/>
      <w:r w:rsidRPr="00493F62">
        <w:rPr>
          <w:sz w:val="28"/>
          <w:szCs w:val="28"/>
        </w:rPr>
        <w:t>Об особенностях организации и осуществления государственного контроля (на</w:t>
      </w:r>
      <w:r>
        <w:rPr>
          <w:sz w:val="28"/>
          <w:szCs w:val="28"/>
        </w:rPr>
        <w:t>дзора), муниципального контроля» проведение контрольных меропри</w:t>
      </w:r>
      <w:r w:rsidR="00066A76">
        <w:rPr>
          <w:sz w:val="28"/>
          <w:szCs w:val="28"/>
        </w:rPr>
        <w:t xml:space="preserve">ятий в 2022 году было ограничено. Действия </w:t>
      </w:r>
      <w:r w:rsidR="0013199C">
        <w:rPr>
          <w:sz w:val="28"/>
          <w:szCs w:val="28"/>
        </w:rPr>
        <w:t xml:space="preserve">должностных лиц, в рамках осуществления муниципального </w:t>
      </w:r>
      <w:r w:rsidR="00505F42">
        <w:rPr>
          <w:sz w:val="28"/>
          <w:szCs w:val="28"/>
        </w:rPr>
        <w:t xml:space="preserve">земельного </w:t>
      </w:r>
      <w:r w:rsidR="0013199C">
        <w:rPr>
          <w:sz w:val="28"/>
          <w:szCs w:val="28"/>
        </w:rPr>
        <w:t>контроля, были направлены на проведение профилактических мероприятий</w:t>
      </w:r>
      <w:r w:rsidR="004244A0">
        <w:rPr>
          <w:sz w:val="28"/>
          <w:szCs w:val="28"/>
        </w:rPr>
        <w:t>.</w:t>
      </w:r>
    </w:p>
    <w:p w:rsidR="004244A0" w:rsidRPr="002E46FD" w:rsidRDefault="004244A0" w:rsidP="004244A0">
      <w:pPr>
        <w:ind w:firstLine="851"/>
        <w:jc w:val="both"/>
        <w:rPr>
          <w:sz w:val="28"/>
          <w:szCs w:val="28"/>
        </w:rPr>
      </w:pPr>
      <w:r w:rsidRPr="008479CA">
        <w:rPr>
          <w:color w:val="000000"/>
          <w:sz w:val="28"/>
          <w:szCs w:val="28"/>
          <w:lang w:bidi="ru-RU"/>
        </w:rPr>
        <w:t>Положени</w:t>
      </w:r>
      <w:r>
        <w:rPr>
          <w:color w:val="000000"/>
          <w:sz w:val="28"/>
          <w:szCs w:val="28"/>
          <w:lang w:bidi="ru-RU"/>
        </w:rPr>
        <w:t>ем</w:t>
      </w:r>
      <w:r w:rsidRPr="008479CA">
        <w:rPr>
          <w:color w:val="000000"/>
          <w:sz w:val="28"/>
          <w:szCs w:val="28"/>
          <w:lang w:bidi="ru-RU"/>
        </w:rPr>
        <w:t xml:space="preserve"> по осуществлению му</w:t>
      </w:r>
      <w:r>
        <w:rPr>
          <w:color w:val="000000"/>
          <w:sz w:val="28"/>
          <w:szCs w:val="28"/>
          <w:lang w:bidi="ru-RU"/>
        </w:rPr>
        <w:t>ниципального</w:t>
      </w:r>
      <w:r w:rsidR="00505F42">
        <w:rPr>
          <w:color w:val="000000"/>
          <w:sz w:val="28"/>
          <w:szCs w:val="28"/>
          <w:lang w:bidi="ru-RU"/>
        </w:rPr>
        <w:t xml:space="preserve"> земельного</w:t>
      </w:r>
      <w:r>
        <w:rPr>
          <w:color w:val="000000"/>
          <w:sz w:val="28"/>
          <w:szCs w:val="28"/>
          <w:lang w:bidi="ru-RU"/>
        </w:rPr>
        <w:t xml:space="preserve"> контроля</w:t>
      </w:r>
      <w:r w:rsidR="002D1C96">
        <w:rPr>
          <w:color w:val="000000"/>
          <w:sz w:val="28"/>
          <w:szCs w:val="28"/>
          <w:lang w:bidi="ru-RU"/>
        </w:rPr>
        <w:t>, утвержденным решением Курского городского Собрания</w:t>
      </w:r>
      <w:r w:rsidR="006E4F9C">
        <w:rPr>
          <w:color w:val="000000"/>
          <w:sz w:val="28"/>
          <w:szCs w:val="28"/>
          <w:lang w:bidi="ru-RU"/>
        </w:rPr>
        <w:t xml:space="preserve">                      </w:t>
      </w:r>
      <w:r w:rsidR="002D1C96">
        <w:rPr>
          <w:color w:val="000000"/>
          <w:sz w:val="28"/>
          <w:szCs w:val="28"/>
          <w:lang w:bidi="ru-RU"/>
        </w:rPr>
        <w:t xml:space="preserve"> от 10.09.2021 № 1</w:t>
      </w:r>
      <w:r w:rsidR="00505F42">
        <w:rPr>
          <w:color w:val="000000"/>
          <w:sz w:val="28"/>
          <w:szCs w:val="28"/>
          <w:lang w:bidi="ru-RU"/>
        </w:rPr>
        <w:t>89</w:t>
      </w:r>
      <w:r w:rsidR="002D1C96">
        <w:rPr>
          <w:color w:val="000000"/>
          <w:sz w:val="28"/>
          <w:szCs w:val="28"/>
          <w:lang w:bidi="ru-RU"/>
        </w:rPr>
        <w:t xml:space="preserve">-6-РС, </w:t>
      </w:r>
      <w:r>
        <w:rPr>
          <w:color w:val="000000"/>
          <w:sz w:val="28"/>
          <w:szCs w:val="28"/>
          <w:lang w:bidi="ru-RU"/>
        </w:rPr>
        <w:t>установлены</w:t>
      </w:r>
      <w:r w:rsidR="00F16AA2">
        <w:rPr>
          <w:color w:val="000000"/>
          <w:sz w:val="28"/>
          <w:szCs w:val="28"/>
          <w:lang w:bidi="ru-RU"/>
        </w:rPr>
        <w:t xml:space="preserve"> следующие</w:t>
      </w:r>
      <w:r w:rsidR="002D1C96">
        <w:rPr>
          <w:color w:val="000000"/>
          <w:sz w:val="28"/>
          <w:szCs w:val="28"/>
          <w:lang w:bidi="ru-RU"/>
        </w:rPr>
        <w:t xml:space="preserve"> виды</w:t>
      </w:r>
      <w:r w:rsidR="00F16AA2">
        <w:rPr>
          <w:color w:val="000000"/>
          <w:sz w:val="28"/>
          <w:szCs w:val="28"/>
          <w:lang w:bidi="ru-RU"/>
        </w:rPr>
        <w:t xml:space="preserve"> </w:t>
      </w:r>
      <w:r w:rsidR="002D1C96">
        <w:rPr>
          <w:sz w:val="28"/>
          <w:szCs w:val="28"/>
        </w:rPr>
        <w:t xml:space="preserve">профилактических </w:t>
      </w:r>
      <w:r w:rsidRPr="002E46FD">
        <w:rPr>
          <w:sz w:val="28"/>
          <w:szCs w:val="28"/>
        </w:rPr>
        <w:t>мероприяти</w:t>
      </w:r>
      <w:r w:rsidR="002D1C96">
        <w:rPr>
          <w:sz w:val="28"/>
          <w:szCs w:val="28"/>
        </w:rPr>
        <w:t>й</w:t>
      </w:r>
      <w:r w:rsidRPr="002E46FD">
        <w:rPr>
          <w:sz w:val="28"/>
          <w:szCs w:val="28"/>
        </w:rPr>
        <w:t>:</w:t>
      </w:r>
    </w:p>
    <w:p w:rsidR="004244A0" w:rsidRPr="002E46FD" w:rsidRDefault="004244A0" w:rsidP="004244A0">
      <w:pPr>
        <w:ind w:firstLine="851"/>
        <w:jc w:val="both"/>
        <w:rPr>
          <w:sz w:val="28"/>
          <w:szCs w:val="28"/>
        </w:rPr>
      </w:pPr>
      <w:r w:rsidRPr="002E46FD">
        <w:rPr>
          <w:sz w:val="28"/>
          <w:szCs w:val="28"/>
        </w:rPr>
        <w:t>информирование;</w:t>
      </w:r>
    </w:p>
    <w:p w:rsidR="004244A0" w:rsidRPr="002E46FD" w:rsidRDefault="004244A0" w:rsidP="004244A0">
      <w:pPr>
        <w:ind w:firstLine="851"/>
        <w:jc w:val="both"/>
        <w:rPr>
          <w:sz w:val="28"/>
          <w:szCs w:val="28"/>
        </w:rPr>
      </w:pPr>
      <w:r w:rsidRPr="002E46FD">
        <w:rPr>
          <w:sz w:val="28"/>
          <w:szCs w:val="28"/>
        </w:rPr>
        <w:t>объявление предостережения;</w:t>
      </w:r>
    </w:p>
    <w:p w:rsidR="004244A0" w:rsidRPr="002E46FD" w:rsidRDefault="004244A0" w:rsidP="004244A0">
      <w:pPr>
        <w:ind w:firstLine="851"/>
        <w:jc w:val="both"/>
        <w:rPr>
          <w:sz w:val="28"/>
          <w:szCs w:val="28"/>
        </w:rPr>
      </w:pPr>
      <w:r w:rsidRPr="002E46FD">
        <w:rPr>
          <w:sz w:val="28"/>
          <w:szCs w:val="28"/>
        </w:rPr>
        <w:lastRenderedPageBreak/>
        <w:t>консультирование;</w:t>
      </w:r>
    </w:p>
    <w:p w:rsidR="004244A0" w:rsidRPr="002E46FD" w:rsidRDefault="004244A0" w:rsidP="004244A0">
      <w:pPr>
        <w:ind w:firstLine="851"/>
        <w:jc w:val="both"/>
        <w:rPr>
          <w:sz w:val="28"/>
          <w:szCs w:val="28"/>
        </w:rPr>
      </w:pPr>
      <w:r w:rsidRPr="002E46FD">
        <w:rPr>
          <w:sz w:val="28"/>
          <w:szCs w:val="28"/>
        </w:rPr>
        <w:t xml:space="preserve">профилактический визит. </w:t>
      </w:r>
    </w:p>
    <w:p w:rsidR="004244A0" w:rsidRDefault="004244A0" w:rsidP="004244A0">
      <w:pPr>
        <w:ind w:firstLine="851"/>
        <w:jc w:val="both"/>
        <w:rPr>
          <w:sz w:val="28"/>
          <w:szCs w:val="28"/>
        </w:rPr>
      </w:pPr>
      <w:r w:rsidRPr="002E46FD">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CF3B0D">
        <w:rPr>
          <w:sz w:val="28"/>
          <w:szCs w:val="28"/>
        </w:rPr>
        <w:t xml:space="preserve">охраняемым законом ценностям, </w:t>
      </w:r>
      <w:r w:rsidRPr="002E46FD">
        <w:rPr>
          <w:sz w:val="28"/>
          <w:szCs w:val="28"/>
        </w:rPr>
        <w:t>доведения обязательных т</w:t>
      </w:r>
      <w:r w:rsidR="00CF3B0D">
        <w:rPr>
          <w:sz w:val="28"/>
          <w:szCs w:val="28"/>
        </w:rPr>
        <w:t>ребований до контролируемых лиц и</w:t>
      </w:r>
      <w:r w:rsidRPr="002E46FD">
        <w:rPr>
          <w:sz w:val="28"/>
          <w:szCs w:val="28"/>
        </w:rPr>
        <w:t xml:space="preserve"> способов их соблюдения.</w:t>
      </w:r>
    </w:p>
    <w:p w:rsidR="004244A0" w:rsidRPr="002E46FD" w:rsidRDefault="004244A0" w:rsidP="004244A0">
      <w:pPr>
        <w:ind w:firstLine="851"/>
        <w:jc w:val="both"/>
        <w:rPr>
          <w:sz w:val="28"/>
          <w:szCs w:val="28"/>
        </w:rPr>
      </w:pPr>
      <w:r w:rsidRPr="002E46FD">
        <w:rPr>
          <w:sz w:val="28"/>
          <w:szCs w:val="28"/>
        </w:rPr>
        <w:t>Информирование осуществляется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w:t>
      </w:r>
      <w:r>
        <w:rPr>
          <w:sz w:val="28"/>
          <w:szCs w:val="28"/>
        </w:rPr>
        <w:t>онных системах (при их наличии),</w:t>
      </w:r>
      <w:r w:rsidRPr="002E46FD">
        <w:rPr>
          <w:sz w:val="28"/>
          <w:szCs w:val="28"/>
        </w:rPr>
        <w:t xml:space="preserve"> при личном обращении к должностным лицам управления, осущес</w:t>
      </w:r>
      <w:r>
        <w:rPr>
          <w:sz w:val="28"/>
          <w:szCs w:val="28"/>
        </w:rPr>
        <w:t>твляющим муниципальный контроль,</w:t>
      </w:r>
      <w:r w:rsidRPr="002E46FD">
        <w:rPr>
          <w:sz w:val="28"/>
          <w:szCs w:val="28"/>
        </w:rPr>
        <w:t xml:space="preserve"> из информационных материалов, размещенных на информационных стендах в месте нахождения управления.</w:t>
      </w:r>
    </w:p>
    <w:p w:rsidR="004244A0" w:rsidRPr="002E46FD" w:rsidRDefault="004244A0" w:rsidP="004244A0">
      <w:pPr>
        <w:autoSpaceDE w:val="0"/>
        <w:autoSpaceDN w:val="0"/>
        <w:adjustRightInd w:val="0"/>
        <w:ind w:firstLine="851"/>
        <w:jc w:val="both"/>
        <w:rPr>
          <w:sz w:val="28"/>
          <w:szCs w:val="28"/>
        </w:rPr>
      </w:pPr>
      <w:r w:rsidRPr="002E46FD">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w:t>
      </w:r>
    </w:p>
    <w:p w:rsidR="004244A0" w:rsidRPr="002E46FD" w:rsidRDefault="004244A0" w:rsidP="004244A0">
      <w:pPr>
        <w:ind w:firstLine="851"/>
        <w:jc w:val="both"/>
        <w:rPr>
          <w:sz w:val="28"/>
          <w:szCs w:val="28"/>
        </w:rPr>
      </w:pPr>
      <w:r w:rsidRPr="002E46FD">
        <w:rPr>
          <w:sz w:val="28"/>
          <w:szCs w:val="28"/>
        </w:rPr>
        <w:t xml:space="preserve">Консультирование контролируемых лиц осуществляется должностными лицами управления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Консультирование осуществляется по вопросам </w:t>
      </w:r>
      <w:r>
        <w:rPr>
          <w:sz w:val="28"/>
          <w:szCs w:val="28"/>
        </w:rPr>
        <w:t>организации и осуществления</w:t>
      </w:r>
      <w:r w:rsidRPr="002E46FD">
        <w:rPr>
          <w:sz w:val="28"/>
          <w:szCs w:val="28"/>
        </w:rPr>
        <w:t xml:space="preserve"> муниципального контроля.  </w:t>
      </w:r>
    </w:p>
    <w:p w:rsidR="00372AE4" w:rsidRDefault="004244A0" w:rsidP="00372AE4">
      <w:pPr>
        <w:ind w:firstLine="851"/>
        <w:jc w:val="both"/>
        <w:rPr>
          <w:sz w:val="28"/>
          <w:szCs w:val="28"/>
        </w:rPr>
      </w:pPr>
      <w:r w:rsidRPr="002E46FD">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7F36" w:rsidRPr="00370D75" w:rsidRDefault="00C67F36" w:rsidP="00C67F36">
      <w:pPr>
        <w:autoSpaceDE w:val="0"/>
        <w:autoSpaceDN w:val="0"/>
        <w:adjustRightInd w:val="0"/>
        <w:ind w:firstLine="708"/>
        <w:jc w:val="both"/>
        <w:rPr>
          <w:sz w:val="28"/>
          <w:szCs w:val="28"/>
        </w:rPr>
      </w:pPr>
      <w:r w:rsidRPr="00370D75">
        <w:rPr>
          <w:color w:val="333333"/>
          <w:sz w:val="28"/>
          <w:szCs w:val="28"/>
        </w:rPr>
        <w:lastRenderedPageBreak/>
        <w:t>Деятельность муниципального</w:t>
      </w:r>
      <w:r>
        <w:rPr>
          <w:color w:val="333333"/>
          <w:sz w:val="28"/>
          <w:szCs w:val="28"/>
        </w:rPr>
        <w:t xml:space="preserve"> земельного</w:t>
      </w:r>
      <w:r w:rsidRPr="00370D75">
        <w:rPr>
          <w:color w:val="333333"/>
          <w:sz w:val="28"/>
          <w:szCs w:val="28"/>
        </w:rPr>
        <w:t xml:space="preserve"> контроля направлена</w:t>
      </w:r>
      <w:r>
        <w:rPr>
          <w:color w:val="333333"/>
          <w:sz w:val="28"/>
          <w:szCs w:val="28"/>
        </w:rPr>
        <w:t xml:space="preserve"> </w:t>
      </w:r>
      <w:r w:rsidRPr="00370D75">
        <w:rPr>
          <w:color w:val="333333"/>
          <w:sz w:val="28"/>
          <w:szCs w:val="28"/>
        </w:rPr>
        <w:t>на профилактику нарушений юридическими лицами</w:t>
      </w:r>
      <w:r>
        <w:rPr>
          <w:color w:val="333333"/>
          <w:sz w:val="28"/>
          <w:szCs w:val="28"/>
        </w:rPr>
        <w:t>,</w:t>
      </w:r>
      <w:r w:rsidRPr="00370D75">
        <w:rPr>
          <w:color w:val="333333"/>
          <w:sz w:val="28"/>
          <w:szCs w:val="28"/>
        </w:rPr>
        <w:t xml:space="preserve"> индивидуальными предпринимателями</w:t>
      </w:r>
      <w:r>
        <w:rPr>
          <w:color w:val="333333"/>
          <w:sz w:val="28"/>
          <w:szCs w:val="28"/>
        </w:rPr>
        <w:t xml:space="preserve"> и гражданами</w:t>
      </w:r>
      <w:r w:rsidRPr="00370D75">
        <w:rPr>
          <w:color w:val="333333"/>
          <w:sz w:val="28"/>
          <w:szCs w:val="28"/>
        </w:rPr>
        <w:t xml:space="preserve"> обязательных</w:t>
      </w:r>
      <w:r>
        <w:rPr>
          <w:color w:val="333333"/>
          <w:sz w:val="28"/>
          <w:szCs w:val="28"/>
        </w:rPr>
        <w:t xml:space="preserve"> </w:t>
      </w:r>
      <w:r w:rsidRPr="00370D75">
        <w:rPr>
          <w:color w:val="333333"/>
          <w:sz w:val="28"/>
          <w:szCs w:val="28"/>
        </w:rPr>
        <w:t>требований, содействие укреплению законности и</w:t>
      </w:r>
      <w:r>
        <w:rPr>
          <w:color w:val="333333"/>
          <w:sz w:val="28"/>
          <w:szCs w:val="28"/>
        </w:rPr>
        <w:t xml:space="preserve"> </w:t>
      </w:r>
      <w:r w:rsidRPr="00370D75">
        <w:rPr>
          <w:color w:val="333333"/>
          <w:sz w:val="28"/>
          <w:szCs w:val="28"/>
        </w:rPr>
        <w:t xml:space="preserve">предупреждению правонарушений </w:t>
      </w:r>
      <w:r>
        <w:rPr>
          <w:color w:val="333333"/>
          <w:sz w:val="28"/>
          <w:szCs w:val="28"/>
        </w:rPr>
        <w:t>законодательства.</w:t>
      </w:r>
      <w:r w:rsidRPr="00370D75">
        <w:rPr>
          <w:sz w:val="28"/>
          <w:szCs w:val="28"/>
        </w:rPr>
        <w:t xml:space="preserve"> </w:t>
      </w:r>
    </w:p>
    <w:p w:rsidR="00213DD4" w:rsidRDefault="00316A9E" w:rsidP="00213DD4">
      <w:pPr>
        <w:ind w:firstLine="851"/>
        <w:jc w:val="both"/>
        <w:rPr>
          <w:sz w:val="28"/>
          <w:szCs w:val="28"/>
        </w:rPr>
      </w:pPr>
      <w:r>
        <w:rPr>
          <w:sz w:val="28"/>
          <w:szCs w:val="28"/>
        </w:rPr>
        <w:t xml:space="preserve">В </w:t>
      </w:r>
      <w:r w:rsidR="00213DD4">
        <w:rPr>
          <w:sz w:val="28"/>
          <w:szCs w:val="28"/>
        </w:rPr>
        <w:t>2022 год</w:t>
      </w:r>
      <w:r>
        <w:rPr>
          <w:sz w:val="28"/>
          <w:szCs w:val="28"/>
        </w:rPr>
        <w:t>у</w:t>
      </w:r>
      <w:r w:rsidR="00213DD4">
        <w:rPr>
          <w:sz w:val="28"/>
          <w:szCs w:val="28"/>
        </w:rPr>
        <w:t xml:space="preserve"> в рамках осуществления муниципального </w:t>
      </w:r>
      <w:r w:rsidR="00B71BFE">
        <w:rPr>
          <w:sz w:val="28"/>
          <w:szCs w:val="28"/>
        </w:rPr>
        <w:t xml:space="preserve">земельного </w:t>
      </w:r>
      <w:r w:rsidR="00213DD4">
        <w:rPr>
          <w:sz w:val="28"/>
          <w:szCs w:val="28"/>
        </w:rPr>
        <w:t xml:space="preserve">контроля </w:t>
      </w:r>
      <w:r w:rsidR="00B71BFE">
        <w:rPr>
          <w:sz w:val="28"/>
          <w:szCs w:val="28"/>
        </w:rPr>
        <w:t>б</w:t>
      </w:r>
      <w:r w:rsidR="00666A63">
        <w:rPr>
          <w:sz w:val="28"/>
          <w:szCs w:val="28"/>
        </w:rPr>
        <w:t>ыли проведены следующие профилактические мероприятия:</w:t>
      </w:r>
    </w:p>
    <w:p w:rsidR="00316A9E" w:rsidRDefault="000A7982" w:rsidP="00316A9E">
      <w:pPr>
        <w:pStyle w:val="a5"/>
        <w:numPr>
          <w:ilvl w:val="0"/>
          <w:numId w:val="4"/>
        </w:numPr>
        <w:jc w:val="both"/>
        <w:rPr>
          <w:sz w:val="28"/>
          <w:szCs w:val="28"/>
        </w:rPr>
      </w:pPr>
      <w:r>
        <w:rPr>
          <w:sz w:val="28"/>
          <w:szCs w:val="28"/>
        </w:rPr>
        <w:t>п</w:t>
      </w:r>
      <w:r w:rsidR="0077526C">
        <w:rPr>
          <w:sz w:val="28"/>
          <w:szCs w:val="28"/>
        </w:rPr>
        <w:t>роведено</w:t>
      </w:r>
      <w:r>
        <w:rPr>
          <w:sz w:val="28"/>
          <w:szCs w:val="28"/>
        </w:rPr>
        <w:t xml:space="preserve"> 1</w:t>
      </w:r>
      <w:r w:rsidR="00C67F36">
        <w:rPr>
          <w:sz w:val="28"/>
          <w:szCs w:val="28"/>
        </w:rPr>
        <w:t>2</w:t>
      </w:r>
      <w:r w:rsidR="0077526C">
        <w:rPr>
          <w:sz w:val="28"/>
          <w:szCs w:val="28"/>
        </w:rPr>
        <w:t xml:space="preserve"> информир</w:t>
      </w:r>
      <w:r w:rsidR="00BD083F">
        <w:rPr>
          <w:sz w:val="28"/>
          <w:szCs w:val="28"/>
        </w:rPr>
        <w:t>ований</w:t>
      </w:r>
      <w:r w:rsidR="0077526C">
        <w:rPr>
          <w:sz w:val="28"/>
          <w:szCs w:val="28"/>
        </w:rPr>
        <w:t xml:space="preserve"> контролируемых и иных заинтересованных лиц по вопросам соблюдения обязательных требований</w:t>
      </w:r>
      <w:r w:rsidR="00BD083F">
        <w:rPr>
          <w:sz w:val="28"/>
          <w:szCs w:val="28"/>
        </w:rPr>
        <w:t>;</w:t>
      </w:r>
    </w:p>
    <w:p w:rsidR="00316A9E" w:rsidRDefault="00BD083F" w:rsidP="00316A9E">
      <w:pPr>
        <w:pStyle w:val="a5"/>
        <w:numPr>
          <w:ilvl w:val="0"/>
          <w:numId w:val="4"/>
        </w:numPr>
        <w:jc w:val="both"/>
        <w:rPr>
          <w:sz w:val="28"/>
          <w:szCs w:val="28"/>
        </w:rPr>
      </w:pPr>
      <w:r>
        <w:rPr>
          <w:sz w:val="28"/>
          <w:szCs w:val="28"/>
        </w:rPr>
        <w:t xml:space="preserve">объявлено </w:t>
      </w:r>
      <w:r w:rsidR="00C67F36">
        <w:rPr>
          <w:sz w:val="28"/>
          <w:szCs w:val="28"/>
        </w:rPr>
        <w:t>106</w:t>
      </w:r>
      <w:r>
        <w:rPr>
          <w:sz w:val="28"/>
          <w:szCs w:val="28"/>
        </w:rPr>
        <w:t xml:space="preserve"> предостережений </w:t>
      </w:r>
      <w:r>
        <w:rPr>
          <w:rFonts w:eastAsia="Calibri"/>
          <w:sz w:val="28"/>
          <w:szCs w:val="28"/>
        </w:rPr>
        <w:t>о недопустимости нарушения обязательных требований;</w:t>
      </w:r>
    </w:p>
    <w:p w:rsidR="00316A9E" w:rsidRDefault="00BD083F" w:rsidP="00316A9E">
      <w:pPr>
        <w:pStyle w:val="a5"/>
        <w:numPr>
          <w:ilvl w:val="0"/>
          <w:numId w:val="4"/>
        </w:numPr>
        <w:jc w:val="both"/>
        <w:rPr>
          <w:sz w:val="28"/>
          <w:szCs w:val="28"/>
        </w:rPr>
      </w:pPr>
      <w:r>
        <w:rPr>
          <w:sz w:val="28"/>
          <w:szCs w:val="28"/>
        </w:rPr>
        <w:t xml:space="preserve">проведено </w:t>
      </w:r>
      <w:r w:rsidR="00C67F36">
        <w:rPr>
          <w:sz w:val="28"/>
          <w:szCs w:val="28"/>
        </w:rPr>
        <w:t>14</w:t>
      </w:r>
      <w:r>
        <w:rPr>
          <w:sz w:val="28"/>
          <w:szCs w:val="28"/>
        </w:rPr>
        <w:t xml:space="preserve"> консультирований контролируемых лиц;</w:t>
      </w:r>
    </w:p>
    <w:p w:rsidR="00BD083F" w:rsidRPr="00BD083F" w:rsidRDefault="00BD083F" w:rsidP="00BD083F">
      <w:pPr>
        <w:pStyle w:val="a5"/>
        <w:numPr>
          <w:ilvl w:val="0"/>
          <w:numId w:val="4"/>
        </w:numPr>
        <w:autoSpaceDE w:val="0"/>
        <w:autoSpaceDN w:val="0"/>
        <w:adjustRightInd w:val="0"/>
        <w:rPr>
          <w:rFonts w:eastAsia="Calibri"/>
          <w:sz w:val="28"/>
          <w:szCs w:val="28"/>
        </w:rPr>
      </w:pPr>
      <w:r w:rsidRPr="00BD083F">
        <w:rPr>
          <w:rFonts w:eastAsia="Calibri"/>
          <w:sz w:val="28"/>
          <w:szCs w:val="28"/>
        </w:rPr>
        <w:t xml:space="preserve">проведено </w:t>
      </w:r>
      <w:r w:rsidR="004526DA">
        <w:rPr>
          <w:rFonts w:eastAsia="Calibri"/>
          <w:sz w:val="28"/>
          <w:szCs w:val="28"/>
        </w:rPr>
        <w:t>24</w:t>
      </w:r>
      <w:r>
        <w:rPr>
          <w:rFonts w:eastAsia="Calibri"/>
          <w:sz w:val="28"/>
          <w:szCs w:val="28"/>
        </w:rPr>
        <w:t xml:space="preserve"> профилактических визитов.</w:t>
      </w:r>
    </w:p>
    <w:p w:rsidR="00316A9E" w:rsidRDefault="003619D5" w:rsidP="00D819AE">
      <w:pPr>
        <w:ind w:firstLine="851"/>
        <w:jc w:val="both"/>
        <w:rPr>
          <w:sz w:val="28"/>
          <w:szCs w:val="28"/>
        </w:rPr>
      </w:pPr>
      <w:r>
        <w:rPr>
          <w:sz w:val="28"/>
          <w:szCs w:val="28"/>
        </w:rPr>
        <w:t>По результатам контрольных мероприятий выяв</w:t>
      </w:r>
      <w:r w:rsidR="004A332E">
        <w:rPr>
          <w:sz w:val="28"/>
          <w:szCs w:val="28"/>
        </w:rPr>
        <w:t>лены следующие часто встречающиеся</w:t>
      </w:r>
      <w:r>
        <w:rPr>
          <w:sz w:val="28"/>
          <w:szCs w:val="28"/>
        </w:rPr>
        <w:t xml:space="preserve"> нарушения </w:t>
      </w:r>
      <w:r w:rsidR="004526DA">
        <w:rPr>
          <w:sz w:val="28"/>
          <w:szCs w:val="28"/>
        </w:rPr>
        <w:t xml:space="preserve">контролируемыми лицами </w:t>
      </w:r>
      <w:r>
        <w:rPr>
          <w:sz w:val="28"/>
          <w:szCs w:val="28"/>
        </w:rPr>
        <w:t>обязательных тр</w:t>
      </w:r>
      <w:r w:rsidR="004A332E">
        <w:rPr>
          <w:sz w:val="28"/>
          <w:szCs w:val="28"/>
        </w:rPr>
        <w:t>ебований:</w:t>
      </w:r>
    </w:p>
    <w:p w:rsidR="00D8295E" w:rsidRPr="00D819AE" w:rsidRDefault="00D8295E" w:rsidP="00D819AE">
      <w:pPr>
        <w:pStyle w:val="a5"/>
        <w:numPr>
          <w:ilvl w:val="0"/>
          <w:numId w:val="5"/>
        </w:numPr>
        <w:ind w:left="0" w:firstLine="851"/>
        <w:jc w:val="both"/>
        <w:rPr>
          <w:sz w:val="28"/>
          <w:szCs w:val="28"/>
        </w:rPr>
      </w:pPr>
      <w:r w:rsidRPr="00D819AE">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rsidR="00D8295E" w:rsidRPr="00065E24" w:rsidRDefault="00D8295E" w:rsidP="00D819AE">
      <w:pPr>
        <w:ind w:firstLine="851"/>
        <w:jc w:val="both"/>
        <w:rPr>
          <w:sz w:val="28"/>
          <w:szCs w:val="28"/>
        </w:rPr>
      </w:pPr>
      <w:r w:rsidRPr="002272FF">
        <w:rPr>
          <w:sz w:val="28"/>
          <w:szCs w:val="28"/>
        </w:rPr>
        <w:t>В случае, если не проведена процедура межевания границ земельного</w:t>
      </w:r>
      <w:r w:rsidRPr="00065E24">
        <w:rPr>
          <w:sz w:val="28"/>
          <w:szCs w:val="28"/>
        </w:rPr>
        <w:t xml:space="preserve">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w:t>
      </w:r>
      <w:r w:rsidR="00D819AE">
        <w:rPr>
          <w:sz w:val="28"/>
          <w:szCs w:val="28"/>
        </w:rPr>
        <w:t>, субъекта Российской Федерации.</w:t>
      </w:r>
    </w:p>
    <w:p w:rsidR="00D8295E" w:rsidRPr="00D819AE" w:rsidRDefault="00D8295E" w:rsidP="00D819AE">
      <w:pPr>
        <w:pStyle w:val="a5"/>
        <w:numPr>
          <w:ilvl w:val="0"/>
          <w:numId w:val="5"/>
        </w:numPr>
        <w:ind w:left="0" w:firstLine="851"/>
        <w:jc w:val="both"/>
        <w:rPr>
          <w:sz w:val="28"/>
          <w:szCs w:val="28"/>
        </w:rPr>
      </w:pPr>
      <w:r w:rsidRPr="00D819AE">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 результатов отводов и предоставления земельных участков;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w:t>
      </w:r>
      <w:r w:rsidR="00D819AE">
        <w:rPr>
          <w:sz w:val="28"/>
          <w:szCs w:val="28"/>
        </w:rPr>
        <w:t xml:space="preserve"> </w:t>
      </w:r>
      <w:r w:rsidR="00D819AE" w:rsidRPr="00065E24">
        <w:rPr>
          <w:sz w:val="28"/>
          <w:szCs w:val="28"/>
        </w:rPr>
        <w:t xml:space="preserve">(ст. 8.8 Кодекса об </w:t>
      </w:r>
      <w:r w:rsidR="00D819AE" w:rsidRPr="002272FF">
        <w:rPr>
          <w:sz w:val="28"/>
          <w:szCs w:val="28"/>
        </w:rPr>
        <w:t>административных правонарушений Российской Федерации)</w:t>
      </w:r>
      <w:r w:rsidRPr="00D819AE">
        <w:rPr>
          <w:sz w:val="28"/>
          <w:szCs w:val="28"/>
        </w:rPr>
        <w:t>.</w:t>
      </w:r>
    </w:p>
    <w:p w:rsidR="00D8295E" w:rsidRPr="00065E24" w:rsidRDefault="00D8295E" w:rsidP="00D819AE">
      <w:pPr>
        <w:ind w:firstLine="851"/>
        <w:jc w:val="both"/>
        <w:rPr>
          <w:sz w:val="28"/>
          <w:szCs w:val="28"/>
        </w:rPr>
      </w:pPr>
      <w:r w:rsidRPr="002272FF">
        <w:rPr>
          <w:sz w:val="28"/>
          <w:szCs w:val="28"/>
        </w:rPr>
        <w:t>Земельный участок может быть изъят у собственника, если</w:t>
      </w:r>
      <w:r w:rsidRPr="00065E24">
        <w:rPr>
          <w:sz w:val="28"/>
          <w:szCs w:val="28"/>
        </w:rPr>
        <w:t xml:space="preserve">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r w:rsidRPr="00065E24">
        <w:rPr>
          <w:sz w:val="28"/>
          <w:szCs w:val="28"/>
        </w:rPr>
        <w:lastRenderedPageBreak/>
        <w:t>назначения, либо причинению вреда окружающей среде, или на участке возведена или создана самовольная постройка и лицами, указанными в п. 2</w:t>
      </w:r>
      <w:r w:rsidR="00D819AE">
        <w:rPr>
          <w:sz w:val="28"/>
          <w:szCs w:val="28"/>
        </w:rPr>
        <w:t xml:space="preserve">              </w:t>
      </w:r>
      <w:r w:rsidRPr="00065E24">
        <w:rPr>
          <w:sz w:val="28"/>
          <w:szCs w:val="28"/>
        </w:rPr>
        <w:t xml:space="preserve"> ст. 222 Градостроительного Кодекса Российской Федерации, не выполнены предусмотренные законом обязанности по ее сносу или приведению в соответствие с установленными требованиями.</w:t>
      </w:r>
    </w:p>
    <w:p w:rsidR="00F1766B" w:rsidRPr="003833C2" w:rsidRDefault="00F1766B" w:rsidP="00D819AE">
      <w:pPr>
        <w:ind w:firstLine="851"/>
        <w:jc w:val="center"/>
        <w:rPr>
          <w:sz w:val="28"/>
          <w:szCs w:val="28"/>
        </w:rPr>
      </w:pPr>
      <w:r w:rsidRPr="003833C2">
        <w:rPr>
          <w:sz w:val="28"/>
          <w:szCs w:val="28"/>
        </w:rPr>
        <w:t xml:space="preserve"> </w:t>
      </w:r>
    </w:p>
    <w:p w:rsidR="00F1766B" w:rsidRPr="00015CEC" w:rsidRDefault="00F1766B" w:rsidP="00D819AE">
      <w:pPr>
        <w:ind w:firstLine="851"/>
        <w:jc w:val="both"/>
        <w:rPr>
          <w:sz w:val="28"/>
          <w:szCs w:val="28"/>
        </w:rPr>
      </w:pPr>
    </w:p>
    <w:sectPr w:rsidR="00F1766B" w:rsidRPr="00015CEC" w:rsidSect="00DD38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3B608A">
          <w:rPr>
            <w:noProof/>
          </w:rPr>
          <w:t>4</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67"/>
    <w:rsid w:val="00015CEC"/>
    <w:rsid w:val="000448D7"/>
    <w:rsid w:val="00065E24"/>
    <w:rsid w:val="00066A76"/>
    <w:rsid w:val="00075366"/>
    <w:rsid w:val="000A0E4D"/>
    <w:rsid w:val="000A7982"/>
    <w:rsid w:val="000E0F54"/>
    <w:rsid w:val="0013199C"/>
    <w:rsid w:val="00192821"/>
    <w:rsid w:val="001D5425"/>
    <w:rsid w:val="00213DD4"/>
    <w:rsid w:val="002434BD"/>
    <w:rsid w:val="00255D9D"/>
    <w:rsid w:val="00273981"/>
    <w:rsid w:val="002B45BF"/>
    <w:rsid w:val="002D1C96"/>
    <w:rsid w:val="0030421C"/>
    <w:rsid w:val="0030661D"/>
    <w:rsid w:val="00316A9E"/>
    <w:rsid w:val="00354071"/>
    <w:rsid w:val="003619D5"/>
    <w:rsid w:val="00372AE4"/>
    <w:rsid w:val="003B608A"/>
    <w:rsid w:val="004244A0"/>
    <w:rsid w:val="00427628"/>
    <w:rsid w:val="004526DA"/>
    <w:rsid w:val="00493F62"/>
    <w:rsid w:val="004A332E"/>
    <w:rsid w:val="004A5297"/>
    <w:rsid w:val="004C6E12"/>
    <w:rsid w:val="004D2B94"/>
    <w:rsid w:val="005058DA"/>
    <w:rsid w:val="00505F42"/>
    <w:rsid w:val="00537148"/>
    <w:rsid w:val="006446BC"/>
    <w:rsid w:val="00666A63"/>
    <w:rsid w:val="00697440"/>
    <w:rsid w:val="006E4F9C"/>
    <w:rsid w:val="006F12B5"/>
    <w:rsid w:val="006F5F1E"/>
    <w:rsid w:val="007028EC"/>
    <w:rsid w:val="0077526C"/>
    <w:rsid w:val="007A142C"/>
    <w:rsid w:val="007C2314"/>
    <w:rsid w:val="0082468C"/>
    <w:rsid w:val="00884DD4"/>
    <w:rsid w:val="00893993"/>
    <w:rsid w:val="00901810"/>
    <w:rsid w:val="00912A39"/>
    <w:rsid w:val="009479FF"/>
    <w:rsid w:val="0099072C"/>
    <w:rsid w:val="009B0767"/>
    <w:rsid w:val="009C26BF"/>
    <w:rsid w:val="009D107B"/>
    <w:rsid w:val="009D4640"/>
    <w:rsid w:val="00A014CB"/>
    <w:rsid w:val="00A02A59"/>
    <w:rsid w:val="00A06FFE"/>
    <w:rsid w:val="00A10BD9"/>
    <w:rsid w:val="00A67CB2"/>
    <w:rsid w:val="00A74AC2"/>
    <w:rsid w:val="00A7564B"/>
    <w:rsid w:val="00AB0EB4"/>
    <w:rsid w:val="00AD6186"/>
    <w:rsid w:val="00AF5D86"/>
    <w:rsid w:val="00B71BFE"/>
    <w:rsid w:val="00B83328"/>
    <w:rsid w:val="00BC5983"/>
    <w:rsid w:val="00BC720E"/>
    <w:rsid w:val="00BD083F"/>
    <w:rsid w:val="00C67F36"/>
    <w:rsid w:val="00CA7271"/>
    <w:rsid w:val="00CF3B0D"/>
    <w:rsid w:val="00D71482"/>
    <w:rsid w:val="00D819AE"/>
    <w:rsid w:val="00D8295E"/>
    <w:rsid w:val="00DD381D"/>
    <w:rsid w:val="00DD795F"/>
    <w:rsid w:val="00E37B04"/>
    <w:rsid w:val="00E40713"/>
    <w:rsid w:val="00E80EF6"/>
    <w:rsid w:val="00E81935"/>
    <w:rsid w:val="00E940D2"/>
    <w:rsid w:val="00EC1440"/>
    <w:rsid w:val="00EE0F4D"/>
    <w:rsid w:val="00F16AA2"/>
    <w:rsid w:val="00F1766B"/>
    <w:rsid w:val="00F34672"/>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670DE-CE2E-4CFE-BBEF-6775B22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8EF9-677E-497A-824F-CD94728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1234</cp:lastModifiedBy>
  <cp:revision>8</cp:revision>
  <cp:lastPrinted>2022-12-20T09:04:00Z</cp:lastPrinted>
  <dcterms:created xsi:type="dcterms:W3CDTF">2022-12-20T09:15:00Z</dcterms:created>
  <dcterms:modified xsi:type="dcterms:W3CDTF">2022-12-20T11:00:00Z</dcterms:modified>
</cp:coreProperties>
</file>